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9A" w:rsidRPr="0013059A" w:rsidRDefault="0013059A" w:rsidP="0013059A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Priopćenje za medije</w:t>
      </w:r>
    </w:p>
    <w:p w:rsidR="00C5147B" w:rsidRDefault="00C5147B" w:rsidP="00A642F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77718C">
        <w:rPr>
          <w:rFonts w:ascii="Verdana" w:hAnsi="Verdana"/>
          <w:sz w:val="28"/>
          <w:szCs w:val="28"/>
        </w:rPr>
        <w:t>lovenski tjedan</w:t>
      </w:r>
      <w:r w:rsidR="00A642FA">
        <w:rPr>
          <w:rFonts w:ascii="Verdana" w:hAnsi="Verdana"/>
          <w:sz w:val="28"/>
          <w:szCs w:val="28"/>
        </w:rPr>
        <w:t xml:space="preserve"> </w:t>
      </w:r>
      <w:r w:rsidR="0077718C">
        <w:rPr>
          <w:rFonts w:ascii="Verdana" w:hAnsi="Verdana"/>
          <w:sz w:val="28"/>
          <w:szCs w:val="28"/>
        </w:rPr>
        <w:t>Zabok</w:t>
      </w:r>
      <w:r>
        <w:rPr>
          <w:rFonts w:ascii="Verdana" w:hAnsi="Verdana"/>
          <w:sz w:val="28"/>
          <w:szCs w:val="28"/>
        </w:rPr>
        <w:t xml:space="preserve">, 5.- 8. </w:t>
      </w:r>
      <w:r w:rsidR="00873EE0">
        <w:rPr>
          <w:rFonts w:ascii="Verdana" w:hAnsi="Verdana"/>
          <w:sz w:val="28"/>
          <w:szCs w:val="28"/>
        </w:rPr>
        <w:t>ožujak</w:t>
      </w:r>
      <w:r>
        <w:rPr>
          <w:rFonts w:ascii="Verdana" w:hAnsi="Verdana"/>
          <w:sz w:val="28"/>
          <w:szCs w:val="28"/>
        </w:rPr>
        <w:t xml:space="preserve"> 2013.</w:t>
      </w:r>
      <w:r w:rsidR="00A642FA">
        <w:rPr>
          <w:rFonts w:ascii="Verdana" w:hAnsi="Verdana"/>
          <w:sz w:val="28"/>
          <w:szCs w:val="28"/>
        </w:rPr>
        <w:t xml:space="preserve"> - </w:t>
      </w:r>
      <w:r>
        <w:rPr>
          <w:rFonts w:ascii="Verdana" w:hAnsi="Verdana"/>
          <w:sz w:val="28"/>
          <w:szCs w:val="28"/>
        </w:rPr>
        <w:t>Aktivnosti</w:t>
      </w:r>
    </w:p>
    <w:p w:rsidR="00EE5E45" w:rsidRDefault="00EE5E45" w:rsidP="0077718C">
      <w:pPr>
        <w:rPr>
          <w:rFonts w:ascii="Verdana" w:hAnsi="Verdana"/>
          <w:color w:val="FF0000"/>
          <w:sz w:val="16"/>
          <w:szCs w:val="16"/>
        </w:rPr>
      </w:pPr>
    </w:p>
    <w:p w:rsidR="00EE5E45" w:rsidRDefault="00EE5E45" w:rsidP="0013059A">
      <w:pPr>
        <w:rPr>
          <w:rFonts w:ascii="Verdana" w:hAnsi="Verdana"/>
          <w:color w:val="FF0000"/>
          <w:sz w:val="16"/>
          <w:szCs w:val="16"/>
        </w:rPr>
      </w:pPr>
    </w:p>
    <w:p w:rsidR="00EE5E45" w:rsidRDefault="00EE5E45" w:rsidP="007E74E0">
      <w:pPr>
        <w:pStyle w:val="Naslov1"/>
        <w:spacing w:before="60" w:after="0"/>
        <w:ind w:firstLine="708"/>
        <w:jc w:val="both"/>
        <w:rPr>
          <w:rFonts w:ascii="Verdana" w:hAnsi="Verdana"/>
          <w:b w:val="0"/>
          <w:sz w:val="20"/>
          <w:szCs w:val="20"/>
          <w:lang w:val="hr-HR"/>
        </w:rPr>
      </w:pPr>
      <w:r w:rsidRPr="0076113B">
        <w:rPr>
          <w:rFonts w:ascii="Verdana" w:hAnsi="Verdana"/>
          <w:b w:val="0"/>
          <w:sz w:val="20"/>
          <w:szCs w:val="20"/>
          <w:lang w:val="hr-HR"/>
        </w:rPr>
        <w:t>U sklopu projekta „Modernizacija kurikuluma hrvatskih turističkih i ugostiteljskih strukovnih škola</w:t>
      </w:r>
      <w:r>
        <w:rPr>
          <w:rFonts w:ascii="Verdana" w:hAnsi="Verdana"/>
          <w:b w:val="0"/>
          <w:sz w:val="20"/>
          <w:szCs w:val="20"/>
          <w:lang w:val="hr-HR"/>
        </w:rPr>
        <w:t xml:space="preserve"> </w:t>
      </w:r>
      <w:r w:rsidRPr="0076113B">
        <w:rPr>
          <w:rFonts w:ascii="Verdana" w:hAnsi="Verdana"/>
          <w:b w:val="0"/>
          <w:sz w:val="20"/>
          <w:szCs w:val="20"/>
          <w:lang w:val="hr-HR"/>
        </w:rPr>
        <w:t xml:space="preserve">- Formula uspjeha” (Mode for Success - M4S), </w:t>
      </w:r>
      <w:r>
        <w:rPr>
          <w:rFonts w:ascii="Verdana" w:hAnsi="Verdana"/>
          <w:b w:val="0"/>
          <w:sz w:val="20"/>
          <w:szCs w:val="20"/>
          <w:lang w:val="hr-HR"/>
        </w:rPr>
        <w:t xml:space="preserve">članovi projektnih timova svih partnera u projektu: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Škole za turizam, ugostiteljstvo i trgovinu Pula – nositelja projekta,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Škole za trgovinu i ugostiteljstvo Karlovac,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Srednje škola Markantuna de Dominisa Rab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Srednje škole Zabok,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Istarske razvojne agencije (IDA d.o.o.),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Hrvatske gospodarske komore – županijske komore Pula </w:t>
      </w:r>
    </w:p>
    <w:p w:rsidR="00EE5E45" w:rsidRPr="00EE5E45" w:rsidRDefault="00EE5E45" w:rsidP="00EE5E45">
      <w:pPr>
        <w:pStyle w:val="Odlomakpopisa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EE5E45">
        <w:rPr>
          <w:rFonts w:ascii="Verdana" w:hAnsi="Verdana"/>
          <w:sz w:val="20"/>
          <w:szCs w:val="20"/>
        </w:rPr>
        <w:t xml:space="preserve">i suradnika na projektu Hrvatske obrtničke komore - OK Istarske županije, </w:t>
      </w:r>
    </w:p>
    <w:p w:rsidR="007E74E0" w:rsidRDefault="00EE5E45" w:rsidP="006D16A8">
      <w:pPr>
        <w:jc w:val="both"/>
        <w:rPr>
          <w:rFonts w:ascii="Verdana" w:hAnsi="Verdana"/>
          <w:sz w:val="20"/>
          <w:szCs w:val="20"/>
        </w:rPr>
      </w:pPr>
      <w:r w:rsidRPr="00EE5E45">
        <w:rPr>
          <w:rFonts w:ascii="Verdana" w:hAnsi="Verdana"/>
          <w:sz w:val="20"/>
          <w:szCs w:val="20"/>
        </w:rPr>
        <w:t xml:space="preserve">u Srednjoj školi Zabok održavaju su </w:t>
      </w:r>
      <w:r>
        <w:rPr>
          <w:rFonts w:ascii="Verdana" w:hAnsi="Verdana"/>
          <w:sz w:val="20"/>
          <w:szCs w:val="20"/>
        </w:rPr>
        <w:t>projektne</w:t>
      </w:r>
      <w:r w:rsidRPr="00EE5E45">
        <w:rPr>
          <w:rFonts w:ascii="Verdana" w:hAnsi="Verdana"/>
          <w:sz w:val="20"/>
          <w:szCs w:val="20"/>
        </w:rPr>
        <w:t xml:space="preserve"> aktivnosti pod nazivom Slovenski tjedan u Zaboku u kojem </w:t>
      </w:r>
      <w:r>
        <w:rPr>
          <w:rFonts w:ascii="Verdana" w:hAnsi="Verdana"/>
          <w:sz w:val="20"/>
          <w:szCs w:val="20"/>
        </w:rPr>
        <w:t>je o</w:t>
      </w:r>
      <w:r w:rsidRPr="00EE5E45">
        <w:rPr>
          <w:rFonts w:ascii="Verdana" w:hAnsi="Verdana"/>
          <w:sz w:val="20"/>
          <w:szCs w:val="20"/>
        </w:rPr>
        <w:t>rganiz</w:t>
      </w:r>
      <w:r>
        <w:rPr>
          <w:rFonts w:ascii="Verdana" w:hAnsi="Verdana"/>
          <w:sz w:val="20"/>
          <w:szCs w:val="20"/>
        </w:rPr>
        <w:t xml:space="preserve">irana radionica jednog od 6 </w:t>
      </w:r>
      <w:r w:rsidRPr="00EE5E45">
        <w:rPr>
          <w:rFonts w:ascii="Verdana" w:hAnsi="Verdana"/>
          <w:sz w:val="20"/>
          <w:szCs w:val="20"/>
        </w:rPr>
        <w:t xml:space="preserve">tematskih tjedana europskih država čiji </w:t>
      </w:r>
      <w:r>
        <w:rPr>
          <w:rFonts w:ascii="Verdana" w:hAnsi="Verdana"/>
          <w:sz w:val="20"/>
          <w:szCs w:val="20"/>
        </w:rPr>
        <w:t>su</w:t>
      </w:r>
      <w:r w:rsidRPr="00EE5E45">
        <w:rPr>
          <w:rFonts w:ascii="Verdana" w:hAnsi="Verdana"/>
          <w:sz w:val="20"/>
          <w:szCs w:val="20"/>
        </w:rPr>
        <w:t xml:space="preserve"> nastavnici i učenici do</w:t>
      </w:r>
      <w:r>
        <w:rPr>
          <w:rFonts w:ascii="Verdana" w:hAnsi="Verdana"/>
          <w:sz w:val="20"/>
          <w:szCs w:val="20"/>
        </w:rPr>
        <w:t>šli</w:t>
      </w:r>
      <w:r w:rsidRPr="00EE5E45">
        <w:rPr>
          <w:rFonts w:ascii="Verdana" w:hAnsi="Verdana"/>
          <w:sz w:val="20"/>
          <w:szCs w:val="20"/>
        </w:rPr>
        <w:t xml:space="preserve"> u posjetu školama partnerima i predstavi</w:t>
      </w:r>
      <w:r>
        <w:rPr>
          <w:rFonts w:ascii="Verdana" w:hAnsi="Verdana"/>
          <w:sz w:val="20"/>
          <w:szCs w:val="20"/>
        </w:rPr>
        <w:t>li</w:t>
      </w:r>
      <w:r w:rsidRPr="00EE5E45">
        <w:rPr>
          <w:rFonts w:ascii="Verdana" w:hAnsi="Verdana"/>
          <w:sz w:val="20"/>
          <w:szCs w:val="20"/>
        </w:rPr>
        <w:t xml:space="preserve"> tradiciju i kulturu stola svojih zemalja, </w:t>
      </w:r>
      <w:r>
        <w:rPr>
          <w:rFonts w:ascii="Verdana" w:hAnsi="Verdana"/>
          <w:sz w:val="20"/>
          <w:szCs w:val="20"/>
        </w:rPr>
        <w:t xml:space="preserve">kao i </w:t>
      </w:r>
      <w:r w:rsidRPr="00EE5E45">
        <w:rPr>
          <w:rFonts w:ascii="Verdana" w:hAnsi="Verdana"/>
          <w:sz w:val="20"/>
          <w:szCs w:val="20"/>
        </w:rPr>
        <w:t>struktur</w:t>
      </w:r>
      <w:r>
        <w:rPr>
          <w:rFonts w:ascii="Verdana" w:hAnsi="Verdana"/>
          <w:sz w:val="20"/>
          <w:szCs w:val="20"/>
        </w:rPr>
        <w:t xml:space="preserve">u njihovih školskih kurikuluma. </w:t>
      </w:r>
    </w:p>
    <w:p w:rsidR="006D16A8" w:rsidRDefault="006D16A8" w:rsidP="007E74E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Profesorice</w:t>
      </w:r>
      <w:r w:rsidR="00EE5E45">
        <w:rPr>
          <w:rFonts w:ascii="Verdana" w:hAnsi="Verdana"/>
          <w:sz w:val="20"/>
          <w:szCs w:val="20"/>
        </w:rPr>
        <w:t xml:space="preserve"> </w:t>
      </w:r>
      <w:r>
        <w:rPr>
          <w:b/>
          <w:u w:val="single"/>
        </w:rPr>
        <w:t>Školskog centra Šentjur</w:t>
      </w:r>
      <w:r>
        <w:t xml:space="preserve"> (pri Celju), B</w:t>
      </w:r>
      <w:r w:rsidRPr="006D16A8">
        <w:rPr>
          <w:rFonts w:ascii="Verdana" w:hAnsi="Verdana"/>
          <w:sz w:val="20"/>
          <w:szCs w:val="20"/>
        </w:rPr>
        <w:t>ernarda Vodopivc</w:t>
      </w:r>
      <w:r>
        <w:rPr>
          <w:rFonts w:ascii="Verdana" w:hAnsi="Verdana"/>
          <w:sz w:val="20"/>
          <w:szCs w:val="20"/>
        </w:rPr>
        <w:t xml:space="preserve"> i </w:t>
      </w:r>
      <w:r w:rsidRPr="006D16A8">
        <w:rPr>
          <w:rFonts w:ascii="Verdana" w:hAnsi="Verdana"/>
          <w:sz w:val="20"/>
          <w:szCs w:val="20"/>
        </w:rPr>
        <w:t>Simeona Rakun</w:t>
      </w:r>
      <w:r>
        <w:rPr>
          <w:rFonts w:ascii="Verdana" w:hAnsi="Verdana"/>
          <w:sz w:val="20"/>
          <w:szCs w:val="20"/>
        </w:rPr>
        <w:t xml:space="preserve">, te učenici </w:t>
      </w:r>
      <w:r w:rsidRPr="006D16A8">
        <w:rPr>
          <w:rFonts w:ascii="Verdana" w:hAnsi="Verdana"/>
          <w:sz w:val="20"/>
          <w:szCs w:val="20"/>
        </w:rPr>
        <w:t>Nina Kočnik i Marko Knez,</w:t>
      </w:r>
      <w:r>
        <w:rPr>
          <w:rFonts w:ascii="Verdana" w:hAnsi="Verdana"/>
          <w:sz w:val="20"/>
          <w:szCs w:val="20"/>
        </w:rPr>
        <w:t xml:space="preserve"> predstavili su </w:t>
      </w:r>
      <w:r w:rsidR="007E74E0">
        <w:rPr>
          <w:rFonts w:ascii="Verdana" w:hAnsi="Verdana"/>
          <w:sz w:val="20"/>
          <w:szCs w:val="20"/>
        </w:rPr>
        <w:t>kroz prezentaciju Upoznajte Sloveniju, prirodne ljepote, gospodarstvo, kulturu, šport i turizam, dok su tradicionalnu slovensku gastronomiju predstavili kroz 3-dnevne trening radionice „Okusiti Sloveniju“ za sve sudionike projekta.</w:t>
      </w:r>
    </w:p>
    <w:p w:rsidR="007E74E0" w:rsidRDefault="007E74E0" w:rsidP="007E74E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Prvog dana (utorak) svim sudionicima projekta predstavljene su dosadašnje aktivnosti i tijek odvijanja</w:t>
      </w:r>
      <w:r w:rsidR="009D030A">
        <w:rPr>
          <w:rFonts w:ascii="Verdana" w:hAnsi="Verdana"/>
          <w:sz w:val="20"/>
          <w:szCs w:val="20"/>
        </w:rPr>
        <w:t xml:space="preserve"> projekta,  gospodarstvo Krapinsko-</w:t>
      </w:r>
      <w:r>
        <w:rPr>
          <w:rFonts w:ascii="Verdana" w:hAnsi="Verdana"/>
          <w:sz w:val="20"/>
          <w:szCs w:val="20"/>
        </w:rPr>
        <w:t>zagorske županije</w:t>
      </w:r>
      <w:r w:rsidR="00BF3D0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turistički resursi Županije</w:t>
      </w:r>
      <w:r w:rsidR="00BF3D05">
        <w:rPr>
          <w:rFonts w:ascii="Verdana" w:hAnsi="Verdana"/>
          <w:sz w:val="20"/>
          <w:szCs w:val="20"/>
        </w:rPr>
        <w:t xml:space="preserve">, te škola domaćin SŠZ. </w:t>
      </w:r>
    </w:p>
    <w:p w:rsidR="00BF3D05" w:rsidRDefault="00BF3D05" w:rsidP="007E74E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Drugog dana odvijala se radionica „Okusiti Sloveniju“ u kojoj su sudjelovali i učenici i nastavnici,</w:t>
      </w:r>
      <w:r w:rsidR="006948D1">
        <w:rPr>
          <w:rFonts w:ascii="Verdana" w:hAnsi="Verdana"/>
          <w:sz w:val="20"/>
          <w:szCs w:val="20"/>
        </w:rPr>
        <w:t xml:space="preserve"> u kojoj su naučili</w:t>
      </w:r>
      <w:r>
        <w:rPr>
          <w:rFonts w:ascii="Verdana" w:hAnsi="Verdana"/>
          <w:sz w:val="20"/>
          <w:szCs w:val="20"/>
        </w:rPr>
        <w:t xml:space="preserve"> pripremati, prigotavljati i posluživati tradicionalna slovenska jela poput: pogače s čvarcima, potice, </w:t>
      </w:r>
      <w:r w:rsidR="005D65BF">
        <w:rPr>
          <w:rFonts w:ascii="Verdana" w:hAnsi="Verdana"/>
          <w:sz w:val="20"/>
          <w:szCs w:val="20"/>
        </w:rPr>
        <w:t>mlinčevku, krape, bograč i druge specijalitete</w:t>
      </w:r>
      <w:r>
        <w:rPr>
          <w:rFonts w:ascii="Verdana" w:hAnsi="Verdana"/>
          <w:sz w:val="20"/>
          <w:szCs w:val="20"/>
        </w:rPr>
        <w:t xml:space="preserve"> slovenske kuhinje.</w:t>
      </w:r>
      <w:r w:rsidR="006948D1">
        <w:rPr>
          <w:rFonts w:ascii="Verdana" w:hAnsi="Verdana"/>
          <w:sz w:val="20"/>
          <w:szCs w:val="20"/>
        </w:rPr>
        <w:t xml:space="preserve"> U poslijepodnevnim satima svi su sudionici projekta posjetili i razgledali</w:t>
      </w:r>
      <w:r w:rsidR="009D030A">
        <w:rPr>
          <w:rFonts w:ascii="Verdana" w:hAnsi="Verdana"/>
          <w:sz w:val="20"/>
          <w:szCs w:val="20"/>
        </w:rPr>
        <w:t xml:space="preserve"> Muzej krapinskih neandrtalaca ,</w:t>
      </w:r>
      <w:r w:rsidR="006948D1">
        <w:rPr>
          <w:rFonts w:ascii="Verdana" w:hAnsi="Verdana"/>
          <w:sz w:val="20"/>
          <w:szCs w:val="20"/>
        </w:rPr>
        <w:t xml:space="preserve"> Mariju Bistricu i Svetište Majke Božje Bistričke</w:t>
      </w:r>
      <w:r w:rsidR="0013059A">
        <w:rPr>
          <w:rFonts w:ascii="Verdana" w:hAnsi="Verdana"/>
          <w:sz w:val="20"/>
          <w:szCs w:val="20"/>
        </w:rPr>
        <w:t xml:space="preserve">. </w:t>
      </w:r>
    </w:p>
    <w:p w:rsidR="00A60F19" w:rsidRDefault="00BF3D05" w:rsidP="00A60F19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Trećeg dana uz trening radionicu „Okusiti Sloveniju“</w:t>
      </w:r>
      <w:r w:rsidR="009D030A">
        <w:rPr>
          <w:rFonts w:ascii="Verdana" w:hAnsi="Verdana"/>
          <w:sz w:val="20"/>
          <w:szCs w:val="20"/>
        </w:rPr>
        <w:t xml:space="preserve"> održan je Okrugli stol na temu:</w:t>
      </w:r>
      <w:r>
        <w:rPr>
          <w:rFonts w:ascii="Verdana" w:hAnsi="Verdana"/>
          <w:sz w:val="20"/>
          <w:szCs w:val="20"/>
        </w:rPr>
        <w:t xml:space="preserve">Suradnja škole s lokalnim dionicima s primjerima dobre prakse, </w:t>
      </w:r>
      <w:r w:rsidR="005D65BF">
        <w:rPr>
          <w:rFonts w:ascii="Verdana" w:hAnsi="Verdana"/>
          <w:sz w:val="20"/>
          <w:szCs w:val="20"/>
        </w:rPr>
        <w:t xml:space="preserve">odnosno </w:t>
      </w:r>
      <w:r>
        <w:rPr>
          <w:rFonts w:ascii="Verdana" w:hAnsi="Verdana"/>
          <w:sz w:val="20"/>
          <w:szCs w:val="20"/>
        </w:rPr>
        <w:t>kako strukovna škola funkcionira u društvenom i gospodarskom okruženju. Okruglom stolu odazvali su se: ž</w:t>
      </w:r>
      <w:r w:rsidR="009D030A">
        <w:rPr>
          <w:rFonts w:ascii="Verdana" w:hAnsi="Verdana"/>
          <w:sz w:val="20"/>
          <w:szCs w:val="20"/>
        </w:rPr>
        <w:t>upanica KZŽ gđa. Sonja Borovčak</w:t>
      </w:r>
      <w:r>
        <w:rPr>
          <w:rFonts w:ascii="Verdana" w:hAnsi="Verdana"/>
          <w:sz w:val="20"/>
          <w:szCs w:val="20"/>
        </w:rPr>
        <w:t xml:space="preserve"> </w:t>
      </w:r>
      <w:r w:rsidR="00787BD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kao predstavnica osnivača</w:t>
      </w:r>
      <w:r w:rsidR="00787BD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</w:t>
      </w:r>
      <w:r w:rsidR="006948D1">
        <w:rPr>
          <w:rFonts w:ascii="Verdana" w:hAnsi="Verdana"/>
          <w:sz w:val="20"/>
          <w:szCs w:val="20"/>
        </w:rPr>
        <w:t>tajnica Gospodarske komore ŽK Krapina</w:t>
      </w:r>
      <w:r w:rsidR="006948D1" w:rsidRPr="006948D1">
        <w:rPr>
          <w:rFonts w:ascii="Verdana" w:hAnsi="Verdana"/>
          <w:sz w:val="20"/>
          <w:szCs w:val="20"/>
        </w:rPr>
        <w:t xml:space="preserve"> </w:t>
      </w:r>
      <w:r w:rsidR="006948D1">
        <w:rPr>
          <w:rFonts w:ascii="Verdana" w:hAnsi="Verdana"/>
          <w:sz w:val="20"/>
          <w:szCs w:val="20"/>
        </w:rPr>
        <w:t>– gđa. Sanja Mihovilić, direktoric</w:t>
      </w:r>
      <w:r w:rsidR="005D65BF">
        <w:rPr>
          <w:rFonts w:ascii="Verdana" w:hAnsi="Verdana"/>
          <w:sz w:val="20"/>
          <w:szCs w:val="20"/>
        </w:rPr>
        <w:t xml:space="preserve">a TU TZKZŽ gđa. Sanja Škrinjar, direktorica Zagorske razvojne agencije gđa. Karolina Barilar, </w:t>
      </w:r>
      <w:r w:rsidR="006948D1">
        <w:rPr>
          <w:rFonts w:ascii="Verdana" w:hAnsi="Verdana"/>
          <w:sz w:val="20"/>
          <w:szCs w:val="20"/>
        </w:rPr>
        <w:t>gradonačelnik Grada Zaboka</w:t>
      </w:r>
      <w:r w:rsidR="00787BD1">
        <w:rPr>
          <w:rFonts w:ascii="Verdana" w:hAnsi="Verdana"/>
          <w:sz w:val="20"/>
          <w:szCs w:val="20"/>
        </w:rPr>
        <w:t xml:space="preserve"> gosp. Ivan Hanžek, viši savjetnik pri Agenciji za strukovno obrazovanje MZOS RH Ivica Lozo, dekan </w:t>
      </w:r>
      <w:r w:rsidR="00BC7C88">
        <w:rPr>
          <w:rFonts w:ascii="Verdana" w:hAnsi="Verdana"/>
          <w:sz w:val="20"/>
          <w:szCs w:val="20"/>
        </w:rPr>
        <w:t>i ravnatelj Školskog Centra Šentju</w:t>
      </w:r>
      <w:r w:rsidR="005D65BF">
        <w:rPr>
          <w:rFonts w:ascii="Verdana" w:hAnsi="Verdana"/>
          <w:sz w:val="20"/>
          <w:szCs w:val="20"/>
        </w:rPr>
        <w:t>r</w:t>
      </w:r>
      <w:r w:rsidR="00BC7C88">
        <w:rPr>
          <w:rFonts w:ascii="Verdana" w:hAnsi="Verdana"/>
          <w:sz w:val="20"/>
          <w:szCs w:val="20"/>
        </w:rPr>
        <w:t xml:space="preserve">, gosp. </w:t>
      </w:r>
      <w:r w:rsidR="005D65BF">
        <w:rPr>
          <w:rFonts w:ascii="Verdana" w:hAnsi="Verdana"/>
          <w:sz w:val="20"/>
          <w:szCs w:val="20"/>
        </w:rPr>
        <w:t>Branko</w:t>
      </w:r>
      <w:r w:rsidR="00BC7C88">
        <w:rPr>
          <w:rFonts w:ascii="Verdana" w:hAnsi="Verdana"/>
          <w:sz w:val="20"/>
          <w:szCs w:val="20"/>
        </w:rPr>
        <w:t xml:space="preserve"> </w:t>
      </w:r>
      <w:r w:rsidR="0013059A">
        <w:rPr>
          <w:rFonts w:ascii="Verdana" w:hAnsi="Verdana"/>
          <w:sz w:val="20"/>
          <w:szCs w:val="20"/>
        </w:rPr>
        <w:t>Šket</w:t>
      </w:r>
      <w:r w:rsidR="009D030A">
        <w:rPr>
          <w:rFonts w:ascii="Verdana" w:hAnsi="Verdana"/>
          <w:sz w:val="20"/>
          <w:szCs w:val="20"/>
        </w:rPr>
        <w:t xml:space="preserve"> </w:t>
      </w:r>
      <w:r w:rsidR="00A60F19">
        <w:rPr>
          <w:rFonts w:ascii="Verdana" w:hAnsi="Verdana"/>
          <w:sz w:val="20"/>
          <w:szCs w:val="20"/>
        </w:rPr>
        <w:t>,</w:t>
      </w:r>
    </w:p>
    <w:p w:rsidR="00BF3D05" w:rsidRDefault="009D030A" w:rsidP="00A60F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ravnatelj srednj</w:t>
      </w:r>
      <w:r w:rsidR="00A60F19">
        <w:rPr>
          <w:rFonts w:ascii="Verdana" w:hAnsi="Verdana"/>
          <w:sz w:val="20"/>
          <w:szCs w:val="20"/>
        </w:rPr>
        <w:t>e škole pri Šo</w:t>
      </w:r>
      <w:r>
        <w:rPr>
          <w:rFonts w:ascii="Verdana" w:hAnsi="Verdana"/>
          <w:sz w:val="20"/>
          <w:szCs w:val="20"/>
        </w:rPr>
        <w:t>lskom centru Šentjur gsp.</w:t>
      </w:r>
      <w:r w:rsidR="00BC7C88">
        <w:rPr>
          <w:rFonts w:ascii="Verdana" w:hAnsi="Verdana"/>
          <w:sz w:val="20"/>
          <w:szCs w:val="20"/>
        </w:rPr>
        <w:t xml:space="preserve"> </w:t>
      </w:r>
      <w:r w:rsidR="005D65BF">
        <w:rPr>
          <w:rFonts w:ascii="Verdana" w:hAnsi="Verdana"/>
          <w:sz w:val="20"/>
          <w:szCs w:val="20"/>
        </w:rPr>
        <w:t>Janez</w:t>
      </w:r>
      <w:r w:rsidR="00BC7C88">
        <w:rPr>
          <w:rFonts w:ascii="Verdana" w:hAnsi="Verdana"/>
          <w:sz w:val="20"/>
          <w:szCs w:val="20"/>
        </w:rPr>
        <w:t xml:space="preserve"> Vodopivc</w:t>
      </w:r>
      <w:r w:rsidR="00787BD1">
        <w:rPr>
          <w:rFonts w:ascii="Verdana" w:hAnsi="Verdana"/>
          <w:sz w:val="20"/>
          <w:szCs w:val="20"/>
        </w:rPr>
        <w:t xml:space="preserve">, predsjednica GK ŽK Istarske, gđa Jasna Jaklin, ravnateljica </w:t>
      </w:r>
      <w:r w:rsidR="00BC7C88" w:rsidRPr="00EE5E45">
        <w:rPr>
          <w:rFonts w:ascii="Verdana" w:hAnsi="Verdana"/>
          <w:sz w:val="20"/>
          <w:szCs w:val="20"/>
        </w:rPr>
        <w:t>Škole za turizam, ugostiteljstvo i trgovinu Pula</w:t>
      </w:r>
      <w:r w:rsidR="00BC7C88">
        <w:rPr>
          <w:rFonts w:ascii="Verdana" w:hAnsi="Verdana"/>
          <w:sz w:val="20"/>
          <w:szCs w:val="20"/>
        </w:rPr>
        <w:t>, g</w:t>
      </w:r>
      <w:r>
        <w:rPr>
          <w:rFonts w:ascii="Verdana" w:hAnsi="Verdana"/>
          <w:sz w:val="20"/>
          <w:szCs w:val="20"/>
        </w:rPr>
        <w:t>đa Ljiljana Radoš</w:t>
      </w:r>
      <w:r w:rsidR="00BC7C88">
        <w:rPr>
          <w:rFonts w:ascii="Verdana" w:hAnsi="Verdana"/>
          <w:sz w:val="20"/>
          <w:szCs w:val="20"/>
        </w:rPr>
        <w:t xml:space="preserve"> i ostali sudionici projekta, te je održana i tiskovna konferencija. Cijelom su auditoriju prezentirani rezultati dosadašnjih projektnih aktivnosti, kao i trening radionica „Okusiti Sloveniju“</w:t>
      </w:r>
      <w:r w:rsidR="0013059A">
        <w:rPr>
          <w:rFonts w:ascii="Verdana" w:hAnsi="Verdana"/>
          <w:sz w:val="20"/>
          <w:szCs w:val="20"/>
        </w:rPr>
        <w:t>. Kao primjer dobre suradnje škole i lokalnih dionika naveden je i jučerašnji izleta, koji je SŠZ organizirala za sve sudionike projekta u suradnji s Putničkom agencijom Potočkipromet, s Muzejom krapinskih neandrtalaca i TZ Općine Marija Bistrica. Ostale aktivnosti unutar projekta podržali su i GK ŽK Krapina, TZ KZŽ, Vinogradarstvo Sever i Grad Zabok.</w:t>
      </w:r>
    </w:p>
    <w:p w:rsidR="00BC7C88" w:rsidRDefault="005D65BF" w:rsidP="007E74E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Četvrti dan „Slovenskog tjedna“ u Srednjoj školi Zabok proveden je uz trening radionicu pripremanja i prigotavljanja nematerijalne kulturne baštine – Zagorski štruklji. Kroz radionicu sudionici su se upoznali sa potrebnim sirovinama i </w:t>
      </w:r>
      <w:r w:rsidR="00A60F19">
        <w:rPr>
          <w:rFonts w:ascii="Verdana" w:hAnsi="Verdana"/>
          <w:sz w:val="20"/>
          <w:szCs w:val="20"/>
        </w:rPr>
        <w:t xml:space="preserve">tehnološkim postupcima izrade </w:t>
      </w:r>
      <w:r>
        <w:rPr>
          <w:rFonts w:ascii="Verdana" w:hAnsi="Verdana"/>
          <w:sz w:val="20"/>
          <w:szCs w:val="20"/>
        </w:rPr>
        <w:t xml:space="preserve">zagorskih ali i slovenskih štruklja, te su svi mogli uočiti razlike i sličnosti pri izradi te vrlo vrijedne tradicijske baštine.  </w:t>
      </w:r>
    </w:p>
    <w:p w:rsidR="005D65BF" w:rsidRDefault="005D65BF" w:rsidP="00BC7C88">
      <w:pPr>
        <w:rPr>
          <w:rFonts w:ascii="Verdana" w:hAnsi="Verdana"/>
          <w:b/>
          <w:sz w:val="20"/>
          <w:szCs w:val="20"/>
        </w:rPr>
      </w:pPr>
    </w:p>
    <w:p w:rsidR="00BC7C88" w:rsidRPr="00C31EB8" w:rsidRDefault="00BC7C88" w:rsidP="00BC7C8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Dosadašnje a</w:t>
      </w:r>
      <w:r w:rsidRPr="00C31EB8">
        <w:rPr>
          <w:rFonts w:ascii="Verdana" w:hAnsi="Verdana"/>
          <w:b/>
          <w:sz w:val="20"/>
          <w:szCs w:val="20"/>
        </w:rPr>
        <w:t xml:space="preserve">ktivnosti projekta jesu: </w:t>
      </w:r>
    </w:p>
    <w:p w:rsidR="00BC7C88" w:rsidRDefault="00BC7C88" w:rsidP="00BC7C88">
      <w:pPr>
        <w:pStyle w:val="Odlomakpopisa"/>
        <w:numPr>
          <w:ilvl w:val="0"/>
          <w:numId w:val="7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nabavka</w:t>
      </w:r>
      <w:r w:rsidRPr="00C31EB8">
        <w:rPr>
          <w:rFonts w:ascii="Verdana" w:hAnsi="Verdana"/>
          <w:sz w:val="20"/>
          <w:szCs w:val="20"/>
        </w:rPr>
        <w:t xml:space="preserve"> informatičke opreme</w:t>
      </w:r>
      <w:r w:rsidR="00FA4D0D">
        <w:rPr>
          <w:rFonts w:ascii="Verdana" w:hAnsi="Verdana"/>
          <w:sz w:val="20"/>
          <w:szCs w:val="20"/>
        </w:rPr>
        <w:t xml:space="preserve"> – prijenosno računalo, skener i pisač</w:t>
      </w:r>
      <w:r w:rsidRPr="00C31EB8">
        <w:rPr>
          <w:rFonts w:ascii="Verdana" w:hAnsi="Verdana"/>
          <w:sz w:val="20"/>
          <w:szCs w:val="20"/>
        </w:rPr>
        <w:t xml:space="preserve">; </w:t>
      </w:r>
    </w:p>
    <w:p w:rsidR="00FA4D0D" w:rsidRDefault="00FA4D0D" w:rsidP="00BC7C88">
      <w:pPr>
        <w:pStyle w:val="Odlomakpopisa"/>
        <w:numPr>
          <w:ilvl w:val="0"/>
          <w:numId w:val="7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studijsko putovanje u Korušku - Austrija</w:t>
      </w:r>
    </w:p>
    <w:p w:rsidR="00BC7C88" w:rsidRDefault="00BC7C88" w:rsidP="00BC7C88">
      <w:pPr>
        <w:pStyle w:val="Odlomakpopisa"/>
        <w:numPr>
          <w:ilvl w:val="0"/>
          <w:numId w:val="7"/>
        </w:numPr>
        <w:spacing w:after="60"/>
        <w:rPr>
          <w:rFonts w:ascii="Verdana" w:hAnsi="Verdana"/>
          <w:sz w:val="20"/>
          <w:szCs w:val="20"/>
        </w:rPr>
      </w:pPr>
      <w:r w:rsidRPr="00C31EB8">
        <w:rPr>
          <w:rFonts w:ascii="Verdana" w:hAnsi="Verdana"/>
          <w:sz w:val="20"/>
          <w:szCs w:val="20"/>
        </w:rPr>
        <w:t xml:space="preserve">edukacija </w:t>
      </w:r>
      <w:r w:rsidR="00FA4D0D">
        <w:rPr>
          <w:rFonts w:ascii="Verdana" w:hAnsi="Verdana"/>
          <w:sz w:val="20"/>
          <w:szCs w:val="20"/>
        </w:rPr>
        <w:t xml:space="preserve">8 </w:t>
      </w:r>
      <w:r w:rsidRPr="00C31EB8">
        <w:rPr>
          <w:rFonts w:ascii="Verdana" w:hAnsi="Verdana"/>
          <w:sz w:val="20"/>
          <w:szCs w:val="20"/>
        </w:rPr>
        <w:t>nastavnika slastičarstva</w:t>
      </w:r>
      <w:r>
        <w:rPr>
          <w:rFonts w:ascii="Verdana" w:hAnsi="Verdana"/>
          <w:sz w:val="20"/>
          <w:szCs w:val="20"/>
        </w:rPr>
        <w:t xml:space="preserve"> i kuharstva </w:t>
      </w:r>
      <w:r w:rsidR="00FA4D0D">
        <w:rPr>
          <w:rFonts w:ascii="Verdana" w:hAnsi="Verdana"/>
          <w:sz w:val="20"/>
          <w:szCs w:val="20"/>
        </w:rPr>
        <w:t xml:space="preserve">iz 4 škole partnera projekta </w:t>
      </w:r>
      <w:r w:rsidRPr="00C31EB8">
        <w:rPr>
          <w:rFonts w:ascii="Verdana" w:hAnsi="Verdana"/>
          <w:sz w:val="20"/>
          <w:szCs w:val="20"/>
        </w:rPr>
        <w:t xml:space="preserve">- tehnike rada sa šećernom pastom </w:t>
      </w:r>
      <w:r w:rsidR="00FA4D0D">
        <w:rPr>
          <w:rFonts w:ascii="Verdana" w:hAnsi="Verdana"/>
          <w:sz w:val="20"/>
          <w:szCs w:val="20"/>
        </w:rPr>
        <w:t>u prestižnoj Boscolo Academy u Italiji - Tuscania</w:t>
      </w:r>
    </w:p>
    <w:p w:rsidR="00BC7C88" w:rsidRPr="00BC7C88" w:rsidRDefault="00BC7C88" w:rsidP="00BC7C88">
      <w:pPr>
        <w:pStyle w:val="Odlomakpopisa"/>
        <w:numPr>
          <w:ilvl w:val="0"/>
          <w:numId w:val="7"/>
        </w:numPr>
        <w:spacing w:after="60"/>
        <w:rPr>
          <w:rFonts w:ascii="Verdana" w:hAnsi="Verdana"/>
          <w:sz w:val="20"/>
          <w:szCs w:val="20"/>
        </w:rPr>
      </w:pPr>
      <w:r w:rsidRPr="00C31EB8">
        <w:rPr>
          <w:rFonts w:ascii="Verdana" w:hAnsi="Verdana"/>
          <w:sz w:val="20"/>
          <w:szCs w:val="20"/>
        </w:rPr>
        <w:t>edukacija nastavnika ugostiteljskog posluživanja</w:t>
      </w:r>
      <w:r>
        <w:rPr>
          <w:rFonts w:ascii="Verdana" w:hAnsi="Verdana"/>
          <w:sz w:val="20"/>
          <w:szCs w:val="20"/>
        </w:rPr>
        <w:t xml:space="preserve"> </w:t>
      </w:r>
      <w:r w:rsidRPr="00C31EB8">
        <w:rPr>
          <w:rFonts w:ascii="Verdana" w:hAnsi="Verdana"/>
          <w:sz w:val="20"/>
          <w:szCs w:val="20"/>
        </w:rPr>
        <w:t xml:space="preserve">- tehnike pripreme i posluživanja kave i napitaka od kave, </w:t>
      </w:r>
    </w:p>
    <w:p w:rsidR="00BC7C88" w:rsidRDefault="00BC7C88" w:rsidP="00BC7C88">
      <w:pPr>
        <w:pStyle w:val="Odlomakpopisa"/>
        <w:numPr>
          <w:ilvl w:val="0"/>
          <w:numId w:val="7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održ</w:t>
      </w:r>
      <w:r w:rsidR="00FA4D0D">
        <w:rPr>
          <w:rFonts w:ascii="Verdana" w:hAnsi="Verdana"/>
          <w:sz w:val="20"/>
          <w:szCs w:val="20"/>
        </w:rPr>
        <w:t>ana su 2 od 6 tematskih tjedana -</w:t>
      </w:r>
      <w:r>
        <w:rPr>
          <w:rFonts w:ascii="Verdana" w:hAnsi="Verdana"/>
          <w:sz w:val="20"/>
          <w:szCs w:val="20"/>
        </w:rPr>
        <w:t xml:space="preserve"> talijanski i sad slovenski</w:t>
      </w:r>
    </w:p>
    <w:p w:rsidR="00BC7C88" w:rsidRPr="00FA4D0D" w:rsidRDefault="00BC7C88" w:rsidP="00BC7C88">
      <w:pPr>
        <w:spacing w:after="60"/>
        <w:rPr>
          <w:rFonts w:ascii="Verdana" w:hAnsi="Verdana"/>
          <w:b/>
          <w:sz w:val="20"/>
          <w:szCs w:val="20"/>
        </w:rPr>
      </w:pPr>
      <w:r w:rsidRPr="00FA4D0D">
        <w:rPr>
          <w:rFonts w:ascii="Verdana" w:hAnsi="Verdana"/>
          <w:b/>
          <w:sz w:val="20"/>
          <w:szCs w:val="20"/>
        </w:rPr>
        <w:t xml:space="preserve">Naredne projektne aktivnosti </w:t>
      </w:r>
      <w:r w:rsidR="00FA4D0D">
        <w:rPr>
          <w:rFonts w:ascii="Verdana" w:hAnsi="Verdana"/>
          <w:b/>
          <w:sz w:val="20"/>
          <w:szCs w:val="20"/>
        </w:rPr>
        <w:t>su:</w:t>
      </w:r>
    </w:p>
    <w:p w:rsidR="00FA4D0D" w:rsidRDefault="00BC7C88" w:rsidP="00BC7C88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FA4D0D">
        <w:rPr>
          <w:rFonts w:ascii="Verdana" w:hAnsi="Verdana"/>
          <w:sz w:val="20"/>
          <w:szCs w:val="20"/>
        </w:rPr>
        <w:t xml:space="preserve">edukacija nastavnika slastičarstva i kuharstva - tehnike rada sa </w:t>
      </w:r>
      <w:r w:rsidR="00FA4D0D" w:rsidRPr="00FA4D0D">
        <w:rPr>
          <w:rFonts w:ascii="Verdana" w:hAnsi="Verdana"/>
          <w:sz w:val="20"/>
          <w:szCs w:val="20"/>
        </w:rPr>
        <w:t xml:space="preserve">čokoladom </w:t>
      </w:r>
    </w:p>
    <w:p w:rsidR="00BC7C88" w:rsidRDefault="00BC7C88" w:rsidP="00BC7C88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C31EB8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>vođenje novousvojenih metoda po</w:t>
      </w:r>
      <w:r w:rsidR="00A60F19">
        <w:rPr>
          <w:rFonts w:ascii="Verdana" w:hAnsi="Verdana"/>
          <w:sz w:val="20"/>
          <w:szCs w:val="20"/>
        </w:rPr>
        <w:t>učavanja u nastavi</w:t>
      </w:r>
      <w:r w:rsidRPr="00C31EB8">
        <w:rPr>
          <w:rFonts w:ascii="Verdana" w:hAnsi="Verdana"/>
          <w:sz w:val="20"/>
          <w:szCs w:val="20"/>
        </w:rPr>
        <w:t xml:space="preserve">; </w:t>
      </w:r>
    </w:p>
    <w:p w:rsidR="00BF3D05" w:rsidRPr="00BC7C88" w:rsidRDefault="00BC7C88" w:rsidP="00BC7C88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BC7C88">
        <w:rPr>
          <w:rFonts w:ascii="Verdana" w:hAnsi="Verdana"/>
          <w:sz w:val="20"/>
          <w:szCs w:val="20"/>
        </w:rPr>
        <w:t>nabavka opreme za kuharske i slastičarske kabinete praktične nastave u školama partnerima</w:t>
      </w:r>
    </w:p>
    <w:p w:rsidR="00FA4D0D" w:rsidRDefault="00FA4D0D" w:rsidP="00FA4D0D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C31EB8">
        <w:rPr>
          <w:rFonts w:ascii="Verdana" w:hAnsi="Verdana"/>
          <w:sz w:val="20"/>
          <w:szCs w:val="20"/>
        </w:rPr>
        <w:t>edukacija nastavnika ugostiteljskog posluživanja</w:t>
      </w:r>
      <w:r>
        <w:rPr>
          <w:rFonts w:ascii="Verdana" w:hAnsi="Verdana"/>
          <w:sz w:val="20"/>
          <w:szCs w:val="20"/>
        </w:rPr>
        <w:t xml:space="preserve"> - </w:t>
      </w:r>
      <w:r w:rsidR="00BC7C88" w:rsidRPr="00C31EB8">
        <w:rPr>
          <w:rFonts w:ascii="Verdana" w:hAnsi="Verdana"/>
          <w:sz w:val="20"/>
          <w:szCs w:val="20"/>
        </w:rPr>
        <w:t xml:space="preserve">trening za flair barmene;  </w:t>
      </w:r>
    </w:p>
    <w:p w:rsidR="00FA4D0D" w:rsidRDefault="00FA4D0D" w:rsidP="00FA4D0D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FA4D0D">
        <w:rPr>
          <w:rFonts w:ascii="Verdana" w:hAnsi="Verdana"/>
          <w:sz w:val="20"/>
          <w:szCs w:val="20"/>
        </w:rPr>
        <w:t xml:space="preserve">izrada prijedloga za nove školske kurikulume u turističko-ugostiteljskim strukovnim školama; </w:t>
      </w:r>
    </w:p>
    <w:p w:rsidR="00EE5E45" w:rsidRDefault="00BC7C88" w:rsidP="006D16A8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 w:rsidRPr="00FA4D0D">
        <w:rPr>
          <w:rFonts w:ascii="Verdana" w:hAnsi="Verdana"/>
          <w:sz w:val="20"/>
          <w:szCs w:val="20"/>
        </w:rPr>
        <w:t>edukacija ravnatelja i nastavnika za rad s učenicima s poteškoćama u praćenju nastave, kao i edukacija za rad sa nadarenim učenicima;</w:t>
      </w:r>
    </w:p>
    <w:p w:rsidR="00FA4D0D" w:rsidRPr="00FA4D0D" w:rsidRDefault="00FA4D0D" w:rsidP="006D16A8">
      <w:pPr>
        <w:pStyle w:val="Odlomakpopisa"/>
        <w:numPr>
          <w:ilvl w:val="0"/>
          <w:numId w:val="9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organizacija još 4 tematska tjedna: mađarski, norveški, francuski i švicarski.</w:t>
      </w:r>
    </w:p>
    <w:p w:rsidR="00FA4D0D" w:rsidRDefault="00FA4D0D" w:rsidP="00BC7C88">
      <w:pPr>
        <w:rPr>
          <w:rFonts w:ascii="Verdana" w:hAnsi="Verdana"/>
          <w:sz w:val="20"/>
          <w:szCs w:val="20"/>
        </w:rPr>
      </w:pPr>
    </w:p>
    <w:p w:rsidR="00FA4D0D" w:rsidRPr="008B025A" w:rsidRDefault="00FA4D0D" w:rsidP="00FA4D0D">
      <w:pPr>
        <w:spacing w:after="60"/>
        <w:ind w:firstLine="360"/>
        <w:jc w:val="both"/>
        <w:rPr>
          <w:rFonts w:ascii="Verdana" w:hAnsi="Verdana"/>
          <w:sz w:val="20"/>
          <w:szCs w:val="20"/>
        </w:rPr>
      </w:pPr>
      <w:r w:rsidRPr="008B025A">
        <w:rPr>
          <w:rFonts w:ascii="Verdana" w:hAnsi="Verdana"/>
          <w:sz w:val="20"/>
          <w:szCs w:val="20"/>
        </w:rPr>
        <w:t>Provedba projekt</w:t>
      </w:r>
      <w:r w:rsidR="00A60F19">
        <w:rPr>
          <w:rFonts w:ascii="Verdana" w:hAnsi="Verdana"/>
          <w:sz w:val="20"/>
          <w:szCs w:val="20"/>
        </w:rPr>
        <w:t>a M4S, započela je 20. rujna o2012</w:t>
      </w:r>
      <w:r w:rsidRPr="008B025A">
        <w:rPr>
          <w:rFonts w:ascii="Verdana" w:hAnsi="Verdana"/>
          <w:sz w:val="20"/>
          <w:szCs w:val="20"/>
        </w:rPr>
        <w:t xml:space="preserve">. i trajati će </w:t>
      </w:r>
      <w:r w:rsidR="00E11232">
        <w:rPr>
          <w:rFonts w:ascii="Verdana" w:hAnsi="Verdana"/>
          <w:sz w:val="20"/>
          <w:szCs w:val="20"/>
        </w:rPr>
        <w:t xml:space="preserve">do 22. rujna 2013.god., a za to je Škola Pula dobila 218.861,80 € i podjednako ga podijelila među školama partnerima. </w:t>
      </w:r>
      <w:r w:rsidRPr="008B025A">
        <w:rPr>
          <w:rFonts w:ascii="Verdana" w:hAnsi="Verdana"/>
          <w:sz w:val="20"/>
          <w:szCs w:val="20"/>
        </w:rPr>
        <w:t xml:space="preserve">Projekt je usmjeren k aktivnostima koje </w:t>
      </w:r>
      <w:r w:rsidR="005D65BF">
        <w:rPr>
          <w:rFonts w:ascii="Verdana" w:hAnsi="Verdana"/>
          <w:sz w:val="20"/>
          <w:szCs w:val="20"/>
        </w:rPr>
        <w:t>pridonose</w:t>
      </w:r>
      <w:r w:rsidRPr="008B025A">
        <w:rPr>
          <w:rFonts w:ascii="Verdana" w:hAnsi="Verdana"/>
          <w:sz w:val="20"/>
          <w:szCs w:val="20"/>
        </w:rPr>
        <w:t xml:space="preserve"> modernizaciji kurikuluma škole,</w:t>
      </w:r>
      <w:r>
        <w:rPr>
          <w:rFonts w:ascii="Verdana" w:hAnsi="Verdana"/>
          <w:sz w:val="20"/>
          <w:szCs w:val="20"/>
        </w:rPr>
        <w:t xml:space="preserve"> kao preduvjeta</w:t>
      </w:r>
      <w:r w:rsidRPr="008B025A">
        <w:rPr>
          <w:rFonts w:ascii="Verdana" w:hAnsi="Verdana"/>
          <w:sz w:val="20"/>
          <w:szCs w:val="20"/>
        </w:rPr>
        <w:t xml:space="preserve"> za podizanje razine kompetencija ljudskih resursa, brže zapošljivosti učenika, te održivog gospodarskog razvitka regije. Članice tima iz Zaboka su: Draženka Jurec</w:t>
      </w:r>
      <w:r>
        <w:rPr>
          <w:rFonts w:ascii="Verdana" w:hAnsi="Verdana"/>
          <w:sz w:val="20"/>
          <w:szCs w:val="20"/>
        </w:rPr>
        <w:t xml:space="preserve"> – ravnateljica, nastavnice ugostiteljsko turističke grupe predmeta: </w:t>
      </w:r>
      <w:r w:rsidRPr="008B025A">
        <w:rPr>
          <w:rFonts w:ascii="Verdana" w:hAnsi="Verdana"/>
          <w:sz w:val="20"/>
          <w:szCs w:val="20"/>
        </w:rPr>
        <w:t xml:space="preserve">Anka Ilinčić, </w:t>
      </w:r>
      <w:r>
        <w:rPr>
          <w:rFonts w:ascii="Verdana" w:hAnsi="Verdana"/>
          <w:sz w:val="20"/>
          <w:szCs w:val="20"/>
        </w:rPr>
        <w:t>Renata Tršinski i</w:t>
      </w:r>
      <w:r w:rsidRPr="008B025A">
        <w:rPr>
          <w:rFonts w:ascii="Verdana" w:hAnsi="Verdana"/>
          <w:sz w:val="20"/>
          <w:szCs w:val="20"/>
        </w:rPr>
        <w:t xml:space="preserve"> Branka Kralj</w:t>
      </w:r>
      <w:r>
        <w:rPr>
          <w:rFonts w:ascii="Verdana" w:hAnsi="Verdana"/>
          <w:sz w:val="20"/>
          <w:szCs w:val="20"/>
        </w:rPr>
        <w:t>, te profesorica engleskog jezika</w:t>
      </w:r>
      <w:r w:rsidRPr="008B02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Irena Bilić.</w:t>
      </w:r>
    </w:p>
    <w:p w:rsidR="00C84194" w:rsidRDefault="00C84194" w:rsidP="00BC7C88">
      <w:pPr>
        <w:rPr>
          <w:rFonts w:ascii="Verdana" w:hAnsi="Verdana"/>
          <w:sz w:val="20"/>
          <w:szCs w:val="20"/>
        </w:rPr>
      </w:pPr>
    </w:p>
    <w:p w:rsidR="00F835BD" w:rsidRDefault="00F835BD" w:rsidP="00BC7C88">
      <w:pPr>
        <w:rPr>
          <w:rFonts w:ascii="Verdana" w:hAnsi="Verdana"/>
          <w:sz w:val="20"/>
          <w:szCs w:val="20"/>
        </w:rPr>
      </w:pPr>
    </w:p>
    <w:p w:rsidR="00F835BD" w:rsidRDefault="00F835BD" w:rsidP="00BC7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Ravnateljica</w:t>
      </w:r>
    </w:p>
    <w:p w:rsidR="00F835BD" w:rsidRDefault="00F835BD" w:rsidP="00BC7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835BD" w:rsidRDefault="00F835BD" w:rsidP="00BC7C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Draženka Jurec</w:t>
      </w:r>
    </w:p>
    <w:sectPr w:rsidR="00F835BD" w:rsidSect="00A9692C">
      <w:headerReference w:type="default" r:id="rId7"/>
      <w:pgSz w:w="11906" w:h="16838"/>
      <w:pgMar w:top="27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6A4" w:rsidRDefault="004356A4" w:rsidP="00745189">
      <w:r>
        <w:separator/>
      </w:r>
    </w:p>
  </w:endnote>
  <w:endnote w:type="continuationSeparator" w:id="1">
    <w:p w:rsidR="004356A4" w:rsidRDefault="004356A4" w:rsidP="00745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6A4" w:rsidRDefault="004356A4" w:rsidP="00745189">
      <w:r>
        <w:separator/>
      </w:r>
    </w:p>
  </w:footnote>
  <w:footnote w:type="continuationSeparator" w:id="1">
    <w:p w:rsidR="004356A4" w:rsidRDefault="004356A4" w:rsidP="00745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2C" w:rsidRDefault="00844CC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4566920</wp:posOffset>
          </wp:positionH>
          <wp:positionV relativeFrom="margin">
            <wp:posOffset>-1801495</wp:posOffset>
          </wp:positionV>
          <wp:extent cx="675640" cy="634365"/>
          <wp:effectExtent l="19050" t="0" r="0" b="0"/>
          <wp:wrapSquare wrapText="bothSides"/>
          <wp:docPr id="4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497" t="49471" r="64615" b="29366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53975</wp:posOffset>
          </wp:positionV>
          <wp:extent cx="704850" cy="471170"/>
          <wp:effectExtent l="19050" t="0" r="0" b="0"/>
          <wp:wrapNone/>
          <wp:docPr id="3" name="Slika 7" descr="Europa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Europa Flagg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53EA">
      <w:rPr>
        <w:noProof/>
        <w:lang w:eastAsia="hr-HR"/>
      </w:rPr>
      <w:pict>
        <v:rect id="Pravokutnik 14" o:spid="_x0000_s2051" style="position:absolute;margin-left:64.9pt;margin-top:-3.35pt;width:84.75pt;height:5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" filled="f" stroked="f">
          <v:textbox style="mso-fit-shape-to-text:t">
            <w:txbxContent>
              <w:p w:rsidR="00A9692C" w:rsidRPr="001C06C2" w:rsidRDefault="00A9692C" w:rsidP="00745189">
                <w:pPr>
                  <w:pStyle w:val="StandardWeb"/>
                  <w:spacing w:before="0" w:beforeAutospacing="0" w:after="0" w:afterAutospacing="0"/>
                  <w:textAlignment w:val="baseline"/>
                  <w:rPr>
                    <w:sz w:val="20"/>
                  </w:rPr>
                </w:pPr>
                <w:r w:rsidRPr="001C06C2">
                  <w:rPr>
                    <w:rFonts w:ascii="Trebuchet MS" w:hAnsi="Trebuchet MS"/>
                    <w:color w:val="1F497D"/>
                    <w:kern w:val="24"/>
                    <w:sz w:val="20"/>
                  </w:rPr>
                  <w:t xml:space="preserve">Srednja škola Marakantun de Dominisa Rab </w:t>
                </w:r>
              </w:p>
            </w:txbxContent>
          </v:textbox>
        </v:rect>
      </w:pict>
    </w:r>
    <w:r w:rsidR="00EC53EA">
      <w:rPr>
        <w:noProof/>
        <w:lang w:eastAsia="hr-HR"/>
      </w:rPr>
      <w:pict>
        <v:rect id="Pravokutnik 15" o:spid="_x0000_s2050" style="position:absolute;margin-left:142.1pt;margin-top:-1.15pt;width:51.75pt;height:50.8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" filled="f" stroked="f">
          <v:textbox style="mso-fit-shape-to-text:t">
            <w:txbxContent>
              <w:p w:rsidR="00A9692C" w:rsidRPr="001C06C2" w:rsidRDefault="00A9692C" w:rsidP="00745189">
                <w:pPr>
                  <w:pStyle w:val="StandardWeb"/>
                  <w:spacing w:before="0" w:beforeAutospacing="0" w:after="0" w:afterAutospacing="0"/>
                  <w:textAlignment w:val="baseline"/>
                  <w:rPr>
                    <w:sz w:val="20"/>
                  </w:rPr>
                </w:pPr>
                <w:r w:rsidRPr="001C06C2">
                  <w:rPr>
                    <w:rFonts w:ascii="Trebuchet MS" w:hAnsi="Trebuchet MS"/>
                    <w:color w:val="1F497D"/>
                    <w:kern w:val="24"/>
                    <w:sz w:val="20"/>
                  </w:rPr>
                  <w:t>Srednja škola Zabok</w:t>
                </w:r>
              </w:p>
            </w:txbxContent>
          </v:textbox>
        </v:rect>
      </w:pict>
    </w:r>
    <w:r w:rsidR="00EC53EA">
      <w:rPr>
        <w:noProof/>
        <w:lang w:eastAsia="hr-HR"/>
      </w:rPr>
      <w:pict>
        <v:rect id="Pravokutnik 13" o:spid="_x0000_s2049" style="position:absolute;margin-left:4.9pt;margin-top:-9.3pt;width:73.5pt;height:59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" filled="f" stroked="f">
          <v:textbox>
            <w:txbxContent>
              <w:p w:rsidR="00A9692C" w:rsidRPr="001C06C2" w:rsidRDefault="00A9692C" w:rsidP="00745189">
                <w:pPr>
                  <w:pStyle w:val="StandardWeb"/>
                  <w:spacing w:before="0" w:beforeAutospacing="0" w:after="0" w:afterAutospacing="0"/>
                  <w:textAlignment w:val="baseline"/>
                  <w:rPr>
                    <w:sz w:val="20"/>
                    <w:szCs w:val="20"/>
                  </w:rPr>
                </w:pPr>
                <w:r w:rsidRPr="001C06C2">
                  <w:rPr>
                    <w:rFonts w:ascii="Trebuchet MS" w:hAnsi="Trebuchet MS"/>
                    <w:color w:val="1F497D"/>
                    <w:kern w:val="24"/>
                    <w:sz w:val="20"/>
                    <w:szCs w:val="20"/>
                  </w:rPr>
                  <w:t>Trgovačko-ugostiteljska škola Karlovac</w:t>
                </w:r>
              </w:p>
            </w:txbxContent>
          </v:textbox>
        </v:rect>
      </w:pict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3919855</wp:posOffset>
          </wp:positionH>
          <wp:positionV relativeFrom="paragraph">
            <wp:posOffset>-118110</wp:posOffset>
          </wp:positionV>
          <wp:extent cx="590550" cy="717550"/>
          <wp:effectExtent l="19050" t="0" r="0" b="0"/>
          <wp:wrapNone/>
          <wp:docPr id="2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725" t="17311" r="72253" b="70349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-12700</wp:posOffset>
          </wp:positionV>
          <wp:extent cx="434975" cy="610235"/>
          <wp:effectExtent l="19050" t="0" r="3175" b="0"/>
          <wp:wrapNone/>
          <wp:docPr id="1" name="Slika 10" descr="HG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HGK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2395855</wp:posOffset>
          </wp:positionH>
          <wp:positionV relativeFrom="paragraph">
            <wp:posOffset>120015</wp:posOffset>
          </wp:positionV>
          <wp:extent cx="990600" cy="403225"/>
          <wp:effectExtent l="19050" t="0" r="0" b="0"/>
          <wp:wrapNone/>
          <wp:docPr id="6" name="Slika 9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-2004_zeleni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-202565</wp:posOffset>
          </wp:positionV>
          <wp:extent cx="638175" cy="827405"/>
          <wp:effectExtent l="19050" t="0" r="9525" b="0"/>
          <wp:wrapNone/>
          <wp:docPr id="5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692C" w:rsidRDefault="00A9692C">
    <w:pPr>
      <w:pStyle w:val="Zaglavlje"/>
    </w:pPr>
  </w:p>
  <w:p w:rsidR="00A9692C" w:rsidRDefault="00A9692C">
    <w:pPr>
      <w:pStyle w:val="Zaglavlje"/>
    </w:pPr>
  </w:p>
  <w:p w:rsidR="00A9692C" w:rsidRDefault="00A9692C">
    <w:pPr>
      <w:pStyle w:val="Zaglavlje"/>
    </w:pPr>
  </w:p>
  <w:p w:rsidR="00A9692C" w:rsidRPr="00745189" w:rsidRDefault="00A9692C" w:rsidP="00745189">
    <w:pPr>
      <w:pStyle w:val="Zaglavlje"/>
      <w:rPr>
        <w:lang w:val="en-GB"/>
      </w:rPr>
    </w:pPr>
    <w:r w:rsidRPr="00745189">
      <w:t xml:space="preserve">Grant Contract No. </w:t>
    </w:r>
    <w:r w:rsidRPr="00745189">
      <w:rPr>
        <w:lang w:val="en-GB"/>
      </w:rPr>
      <w:t>IPA4.1.3.1.07.01.c04</w:t>
    </w:r>
  </w:p>
  <w:p w:rsidR="00A9692C" w:rsidRDefault="00A9692C" w:rsidP="0013059A">
    <w:pPr>
      <w:pStyle w:val="Zaglavlje"/>
      <w:pBdr>
        <w:bottom w:val="single" w:sz="4" w:space="1" w:color="auto"/>
      </w:pBdr>
    </w:pPr>
    <w:r w:rsidRPr="00745189">
      <w:t xml:space="preserve">IPA IV- </w:t>
    </w:r>
    <w:r w:rsidRPr="00745189">
      <w:rPr>
        <w:lang w:val="en-GB"/>
      </w:rPr>
      <w:t>Modernisation of school curricula in VET schools in line with the changing needs of the labour market / economy</w:t>
    </w:r>
    <w:r w:rsidR="00A642FA">
      <w:rPr>
        <w:lang w:val="en-GB"/>
      </w:rPr>
      <w:t xml:space="preserve">        </w:t>
    </w:r>
    <w:r w:rsidR="00EE5E45">
      <w:rPr>
        <w:lang w:val="en-GB"/>
      </w:rPr>
      <w:t xml:space="preserve">                     </w:t>
    </w:r>
    <w:r w:rsidRPr="00745189">
      <w:t>Project: Mode for success</w:t>
    </w:r>
  </w:p>
  <w:p w:rsidR="00A9692C" w:rsidRPr="00745189" w:rsidRDefault="00A9692C" w:rsidP="00A9692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B06"/>
    <w:multiLevelType w:val="hybridMultilevel"/>
    <w:tmpl w:val="BDD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A6D"/>
    <w:multiLevelType w:val="hybridMultilevel"/>
    <w:tmpl w:val="50289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13538"/>
    <w:multiLevelType w:val="hybridMultilevel"/>
    <w:tmpl w:val="C2B8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C3DAE"/>
    <w:multiLevelType w:val="hybridMultilevel"/>
    <w:tmpl w:val="810058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531E19"/>
    <w:multiLevelType w:val="hybridMultilevel"/>
    <w:tmpl w:val="A3208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03AB3"/>
    <w:multiLevelType w:val="hybridMultilevel"/>
    <w:tmpl w:val="7EFA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E17AE"/>
    <w:multiLevelType w:val="hybridMultilevel"/>
    <w:tmpl w:val="41DE4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95770"/>
    <w:multiLevelType w:val="hybridMultilevel"/>
    <w:tmpl w:val="4976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763D0"/>
    <w:multiLevelType w:val="hybridMultilevel"/>
    <w:tmpl w:val="C2B8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06C2"/>
    <w:rsid w:val="000174FF"/>
    <w:rsid w:val="0004732E"/>
    <w:rsid w:val="000F4E24"/>
    <w:rsid w:val="000F5669"/>
    <w:rsid w:val="0013059A"/>
    <w:rsid w:val="0015048F"/>
    <w:rsid w:val="001C06C2"/>
    <w:rsid w:val="00242DBF"/>
    <w:rsid w:val="002451B6"/>
    <w:rsid w:val="0025672A"/>
    <w:rsid w:val="00376AA7"/>
    <w:rsid w:val="003F13C4"/>
    <w:rsid w:val="00415621"/>
    <w:rsid w:val="004356A4"/>
    <w:rsid w:val="00495752"/>
    <w:rsid w:val="005B4DE0"/>
    <w:rsid w:val="005C0223"/>
    <w:rsid w:val="005C593D"/>
    <w:rsid w:val="005D65BF"/>
    <w:rsid w:val="006948D1"/>
    <w:rsid w:val="006B693A"/>
    <w:rsid w:val="006D16A8"/>
    <w:rsid w:val="00745189"/>
    <w:rsid w:val="0077718C"/>
    <w:rsid w:val="00787BD1"/>
    <w:rsid w:val="007E74E0"/>
    <w:rsid w:val="0081002E"/>
    <w:rsid w:val="00844CCC"/>
    <w:rsid w:val="00873EE0"/>
    <w:rsid w:val="008865F7"/>
    <w:rsid w:val="008E56CA"/>
    <w:rsid w:val="00964A7D"/>
    <w:rsid w:val="009D030A"/>
    <w:rsid w:val="00A60F19"/>
    <w:rsid w:val="00A642FA"/>
    <w:rsid w:val="00A7652E"/>
    <w:rsid w:val="00A9692C"/>
    <w:rsid w:val="00AD5C90"/>
    <w:rsid w:val="00B224EC"/>
    <w:rsid w:val="00BB5151"/>
    <w:rsid w:val="00BC7C88"/>
    <w:rsid w:val="00BF3D05"/>
    <w:rsid w:val="00C5147B"/>
    <w:rsid w:val="00C84194"/>
    <w:rsid w:val="00D32736"/>
    <w:rsid w:val="00D768DF"/>
    <w:rsid w:val="00DD4733"/>
    <w:rsid w:val="00E11232"/>
    <w:rsid w:val="00E25436"/>
    <w:rsid w:val="00EC53EA"/>
    <w:rsid w:val="00EE5E45"/>
    <w:rsid w:val="00F118E0"/>
    <w:rsid w:val="00F2477B"/>
    <w:rsid w:val="00F47187"/>
    <w:rsid w:val="00F835BD"/>
    <w:rsid w:val="00FA4D0D"/>
    <w:rsid w:val="00FE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E0"/>
    <w:rPr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qFormat/>
    <w:rsid w:val="00EE5E4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C06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51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5189"/>
  </w:style>
  <w:style w:type="paragraph" w:styleId="Podnoje">
    <w:name w:val="footer"/>
    <w:basedOn w:val="Normal"/>
    <w:link w:val="PodnojeChar"/>
    <w:uiPriority w:val="99"/>
    <w:unhideWhenUsed/>
    <w:rsid w:val="007451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5189"/>
  </w:style>
  <w:style w:type="paragraph" w:styleId="Tekstbalonia">
    <w:name w:val="Balloon Text"/>
    <w:basedOn w:val="Normal"/>
    <w:link w:val="TekstbaloniaChar"/>
    <w:uiPriority w:val="99"/>
    <w:semiHidden/>
    <w:unhideWhenUsed/>
    <w:rsid w:val="00745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718C"/>
    <w:pPr>
      <w:ind w:left="720"/>
      <w:contextualSpacing/>
    </w:pPr>
    <w:rPr>
      <w:rFonts w:ascii="Palatino Linotype" w:eastAsia="Times New Roman" w:hAnsi="Palatino Linotype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C51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EE5E45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6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451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189"/>
  </w:style>
  <w:style w:type="paragraph" w:styleId="Footer">
    <w:name w:val="footer"/>
    <w:basedOn w:val="Normal"/>
    <w:link w:val="FooterChar"/>
    <w:uiPriority w:val="99"/>
    <w:unhideWhenUsed/>
    <w:rsid w:val="007451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189"/>
  </w:style>
  <w:style w:type="paragraph" w:styleId="BalloonText">
    <w:name w:val="Balloon Text"/>
    <w:basedOn w:val="Normal"/>
    <w:link w:val="BalloonTextChar"/>
    <w:uiPriority w:val="99"/>
    <w:semiHidden/>
    <w:unhideWhenUsed/>
    <w:rsid w:val="0074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18C"/>
    <w:pPr>
      <w:ind w:left="720"/>
      <w:contextualSpacing/>
    </w:pPr>
    <w:rPr>
      <w:rFonts w:ascii="Palatino Linotype" w:eastAsia="Times New Roman" w:hAnsi="Palatino Linotype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laggen-server.de/europa2/europak3.gif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IDA</Company>
  <LinksUpToDate>false</LinksUpToDate>
  <CharactersWithSpaces>5576</CharactersWithSpaces>
  <SharedDoc>false</SharedDoc>
  <HLinks>
    <vt:vector size="6" baseType="variant">
      <vt:variant>
        <vt:i4>1310786</vt:i4>
      </vt:variant>
      <vt:variant>
        <vt:i4>-1</vt:i4>
      </vt:variant>
      <vt:variant>
        <vt:i4>2057</vt:i4>
      </vt:variant>
      <vt:variant>
        <vt:i4>1</vt:i4>
      </vt:variant>
      <vt:variant>
        <vt:lpwstr>http://www.flaggen-server.de/europa2/europak3.gif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Černjul</dc:creator>
  <cp:lastModifiedBy>Drazenka</cp:lastModifiedBy>
  <cp:revision>6</cp:revision>
  <cp:lastPrinted>2013-03-07T07:59:00Z</cp:lastPrinted>
  <dcterms:created xsi:type="dcterms:W3CDTF">2013-03-06T21:52:00Z</dcterms:created>
  <dcterms:modified xsi:type="dcterms:W3CDTF">2013-03-07T08:13:00Z</dcterms:modified>
</cp:coreProperties>
</file>