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1E0D2B" w:rsidP="00361324">
      <w:pPr>
        <w:jc w:val="both"/>
        <w:rPr>
          <w:sz w:val="36"/>
          <w:szCs w:val="36"/>
        </w:rPr>
      </w:pPr>
      <w:r w:rsidRPr="001E0D2B">
        <w:rPr>
          <w:sz w:val="36"/>
          <w:szCs w:val="36"/>
        </w:rPr>
        <w:t>SADRŽAJ I NAČIN TESTIRANJA KANDIDATA ZA PRIJEM U RADNI ODNOS</w:t>
      </w:r>
      <w:r>
        <w:rPr>
          <w:sz w:val="36"/>
          <w:szCs w:val="36"/>
        </w:rPr>
        <w:t xml:space="preserve"> </w:t>
      </w:r>
      <w:r w:rsidR="00B46A5F">
        <w:rPr>
          <w:sz w:val="36"/>
          <w:szCs w:val="36"/>
        </w:rPr>
        <w:t>NA RADNA MJESTA RCK PREMA NATJEČAJU OBJAVLJENOM</w:t>
      </w:r>
      <w:r w:rsidR="00E566A2">
        <w:rPr>
          <w:sz w:val="36"/>
          <w:szCs w:val="36"/>
        </w:rPr>
        <w:t xml:space="preserve"> 13.5.2022.</w:t>
      </w:r>
      <w:bookmarkStart w:id="0" w:name="_GoBack"/>
      <w:bookmarkEnd w:id="0"/>
      <w:r w:rsidR="00B46A5F">
        <w:rPr>
          <w:sz w:val="36"/>
          <w:szCs w:val="36"/>
        </w:rPr>
        <w:t xml:space="preserve">, </w:t>
      </w:r>
      <w:r w:rsidRPr="001E0D2B">
        <w:rPr>
          <w:sz w:val="36"/>
          <w:szCs w:val="36"/>
        </w:rPr>
        <w:t>TE PRAVNI IZVORI ZA PRIPREMU KANDIDATA</w:t>
      </w:r>
      <w:r w:rsidR="00B46A5F">
        <w:rPr>
          <w:sz w:val="36"/>
          <w:szCs w:val="36"/>
        </w:rPr>
        <w:t>:</w:t>
      </w:r>
    </w:p>
    <w:p w:rsidR="001E0D2B" w:rsidRPr="001E0D2B" w:rsidRDefault="001E0D2B" w:rsidP="00361324">
      <w:pPr>
        <w:jc w:val="both"/>
        <w:rPr>
          <w:sz w:val="40"/>
          <w:szCs w:val="40"/>
        </w:rPr>
      </w:pPr>
      <w:r w:rsidRPr="001E0D2B">
        <w:rPr>
          <w:sz w:val="40"/>
          <w:szCs w:val="40"/>
        </w:rPr>
        <w:t xml:space="preserve">SADRŽAJ I NAČIN </w:t>
      </w:r>
      <w:r w:rsidR="00B46A5F">
        <w:rPr>
          <w:sz w:val="40"/>
          <w:szCs w:val="40"/>
        </w:rPr>
        <w:t xml:space="preserve">i PRAVNI IZVORI </w:t>
      </w:r>
      <w:r w:rsidRPr="001E0D2B">
        <w:rPr>
          <w:sz w:val="40"/>
          <w:szCs w:val="40"/>
        </w:rPr>
        <w:t>TESTIRANJA:</w:t>
      </w:r>
    </w:p>
    <w:p w:rsidR="00D61A34" w:rsidRDefault="001E0D2B" w:rsidP="00361324">
      <w:pPr>
        <w:jc w:val="both"/>
      </w:pPr>
      <w:r>
        <w:t xml:space="preserve"> Obvezno testiranje obuhvaća </w:t>
      </w:r>
      <w:r w:rsidR="00B46A5F">
        <w:rPr>
          <w:bCs/>
          <w:iCs/>
          <w:color w:val="000000"/>
        </w:rPr>
        <w:t>t</w:t>
      </w:r>
      <w:r w:rsidR="00B46A5F" w:rsidRPr="005B7DCE">
        <w:rPr>
          <w:bCs/>
          <w:iCs/>
          <w:color w:val="000000"/>
        </w:rPr>
        <w:t>estiranje pisanim testom, usmenim putem te praktičnom provjerom</w:t>
      </w:r>
      <w:r w:rsidR="00B46A5F">
        <w:t xml:space="preserve"> </w:t>
      </w:r>
    </w:p>
    <w:p w:rsidR="00417361" w:rsidRDefault="00B46A5F" w:rsidP="00417361">
      <w:r>
        <w:t xml:space="preserve"> </w:t>
      </w:r>
      <w:r w:rsidRPr="00B46A5F">
        <w:rPr>
          <w:b/>
        </w:rPr>
        <w:t>za radno mjesto voditelja/</w:t>
      </w:r>
      <w:proofErr w:type="spellStart"/>
      <w:r w:rsidRPr="00B46A5F">
        <w:rPr>
          <w:b/>
        </w:rPr>
        <w:t>ice</w:t>
      </w:r>
      <w:proofErr w:type="spellEnd"/>
      <w:r w:rsidRPr="00B46A5F">
        <w:rPr>
          <w:b/>
        </w:rPr>
        <w:t xml:space="preserve"> RCK</w:t>
      </w:r>
      <w:r>
        <w:t xml:space="preserve">: </w:t>
      </w:r>
    </w:p>
    <w:p w:rsidR="00417361" w:rsidRDefault="00417361" w:rsidP="00417361">
      <w:r>
        <w:t xml:space="preserve">1. </w:t>
      </w:r>
      <w:r w:rsidR="00B46A5F">
        <w:t>pisana provjera iz poznavanja struke – ugostiteljsko turističke struke</w:t>
      </w:r>
      <w:r>
        <w:t>:</w:t>
      </w:r>
    </w:p>
    <w:p w:rsidR="00417361" w:rsidRPr="00417361" w:rsidRDefault="00417361" w:rsidP="00417361">
      <w:pPr>
        <w:rPr>
          <w:rFonts w:ascii="Arial" w:hAnsi="Arial" w:cs="Arial"/>
          <w:color w:val="414145"/>
          <w:sz w:val="16"/>
          <w:szCs w:val="16"/>
          <w:shd w:val="clear" w:color="auto" w:fill="E4E4E7"/>
        </w:rPr>
      </w:pPr>
      <w:r>
        <w:t>1.</w:t>
      </w:r>
      <w:r>
        <w:t xml:space="preserve">1. </w:t>
      </w:r>
      <w:r>
        <w:t xml:space="preserve"> Zakon o pružanju usluga u turizmu </w:t>
      </w:r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NN </w:t>
      </w:r>
      <w:hyperlink r:id="rId4" w:tgtFrame="_blank" w:history="1">
        <w:r>
          <w:rPr>
            <w:rStyle w:val="Hiperveza"/>
            <w:rFonts w:ascii="Arial" w:hAnsi="Arial" w:cs="Arial"/>
            <w:b/>
            <w:bCs/>
            <w:color w:val="497FD7"/>
            <w:sz w:val="24"/>
            <w:szCs w:val="24"/>
            <w:u w:val="none"/>
            <w:shd w:val="clear" w:color="auto" w:fill="E4E4E7"/>
          </w:rPr>
          <w:t>130/17</w:t>
        </w:r>
      </w:hyperlink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, </w:t>
      </w:r>
      <w:hyperlink r:id="rId5" w:tgtFrame="_blank" w:history="1">
        <w:r>
          <w:rPr>
            <w:rStyle w:val="Hiperveza"/>
            <w:rFonts w:ascii="Arial" w:hAnsi="Arial" w:cs="Arial"/>
            <w:b/>
            <w:bCs/>
            <w:color w:val="497FD7"/>
            <w:sz w:val="24"/>
            <w:szCs w:val="24"/>
            <w:u w:val="none"/>
            <w:shd w:val="clear" w:color="auto" w:fill="E4E4E7"/>
          </w:rPr>
          <w:t>25/19</w:t>
        </w:r>
      </w:hyperlink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, </w:t>
      </w:r>
      <w:hyperlink r:id="rId6" w:tgtFrame="_blank" w:history="1">
        <w:r>
          <w:rPr>
            <w:rStyle w:val="Hiperveza"/>
            <w:rFonts w:ascii="Arial" w:hAnsi="Arial" w:cs="Arial"/>
            <w:b/>
            <w:bCs/>
            <w:color w:val="497FD7"/>
            <w:sz w:val="24"/>
            <w:szCs w:val="24"/>
            <w:u w:val="none"/>
            <w:shd w:val="clear" w:color="auto" w:fill="E4E4E7"/>
          </w:rPr>
          <w:t>98/19</w:t>
        </w:r>
      </w:hyperlink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, </w:t>
      </w:r>
      <w:hyperlink r:id="rId7" w:history="1">
        <w:r>
          <w:rPr>
            <w:rStyle w:val="Hiperveza"/>
            <w:rFonts w:ascii="Arial" w:hAnsi="Arial" w:cs="Arial"/>
            <w:b/>
            <w:bCs/>
            <w:color w:val="497FD7"/>
            <w:sz w:val="24"/>
            <w:szCs w:val="24"/>
            <w:u w:val="none"/>
            <w:shd w:val="clear" w:color="auto" w:fill="E4E4E7"/>
          </w:rPr>
          <w:t>42/20</w:t>
        </w:r>
      </w:hyperlink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, </w:t>
      </w:r>
      <w:hyperlink r:id="rId8" w:tgtFrame="_blank" w:history="1">
        <w:r>
          <w:rPr>
            <w:rStyle w:val="Hiperveza"/>
            <w:rFonts w:ascii="Arial" w:hAnsi="Arial" w:cs="Arial"/>
            <w:b/>
            <w:bCs/>
            <w:color w:val="497FD7"/>
            <w:sz w:val="24"/>
            <w:szCs w:val="24"/>
            <w:u w:val="none"/>
            <w:shd w:val="clear" w:color="auto" w:fill="E4E4E7"/>
          </w:rPr>
          <w:t>70/21</w:t>
        </w:r>
      </w:hyperlink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/  na snazi od 26.06.2021.</w:t>
      </w:r>
    </w:p>
    <w:p w:rsidR="00417361" w:rsidRPr="00417361" w:rsidRDefault="00417361" w:rsidP="00417361">
      <w:pPr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2. Zakon o ugostiteljskoj djelatnosti</w:t>
      </w:r>
      <w:r>
        <w:rPr>
          <w:color w:val="000000"/>
        </w:rPr>
        <w:t xml:space="preserve"> </w:t>
      </w:r>
      <w:r>
        <w:rPr>
          <w:color w:val="414145"/>
          <w:sz w:val="27"/>
          <w:szCs w:val="27"/>
        </w:rPr>
        <w:t>NN  </w:t>
      </w:r>
      <w:hyperlink r:id="rId9" w:history="1">
        <w:r>
          <w:rPr>
            <w:rStyle w:val="Hiperveza"/>
            <w:b/>
            <w:bCs/>
            <w:color w:val="497FD7"/>
            <w:sz w:val="27"/>
            <w:szCs w:val="27"/>
          </w:rPr>
          <w:t>85/15</w:t>
        </w:r>
      </w:hyperlink>
      <w:r>
        <w:rPr>
          <w:color w:val="414145"/>
          <w:sz w:val="27"/>
          <w:szCs w:val="27"/>
        </w:rPr>
        <w:t>, </w:t>
      </w:r>
      <w:hyperlink r:id="rId10" w:tgtFrame="_blank" w:history="1">
        <w:r>
          <w:rPr>
            <w:rStyle w:val="Hiperveza"/>
            <w:b/>
            <w:bCs/>
            <w:color w:val="3B69B7"/>
            <w:sz w:val="27"/>
            <w:szCs w:val="27"/>
            <w:bdr w:val="none" w:sz="0" w:space="0" w:color="auto" w:frame="1"/>
          </w:rPr>
          <w:t>121/16</w:t>
        </w:r>
      </w:hyperlink>
      <w:r>
        <w:rPr>
          <w:color w:val="414145"/>
          <w:sz w:val="27"/>
          <w:szCs w:val="27"/>
        </w:rPr>
        <w:t>, </w:t>
      </w:r>
      <w:hyperlink r:id="rId11" w:tgtFrame="_blank" w:history="1">
        <w:r>
          <w:rPr>
            <w:rStyle w:val="Hiperveza"/>
            <w:b/>
            <w:bCs/>
            <w:color w:val="497FD7"/>
            <w:sz w:val="27"/>
            <w:szCs w:val="27"/>
          </w:rPr>
          <w:t>99/18</w:t>
        </w:r>
      </w:hyperlink>
      <w:r>
        <w:rPr>
          <w:color w:val="414145"/>
          <w:sz w:val="27"/>
          <w:szCs w:val="27"/>
        </w:rPr>
        <w:t>, </w:t>
      </w:r>
      <w:hyperlink r:id="rId12" w:tgtFrame="_blank" w:history="1">
        <w:r>
          <w:rPr>
            <w:rStyle w:val="Hiperveza"/>
            <w:b/>
            <w:bCs/>
            <w:color w:val="497FD7"/>
            <w:sz w:val="27"/>
            <w:szCs w:val="27"/>
          </w:rPr>
          <w:t>25/19</w:t>
        </w:r>
      </w:hyperlink>
      <w:r>
        <w:rPr>
          <w:color w:val="414145"/>
          <w:sz w:val="27"/>
          <w:szCs w:val="27"/>
        </w:rPr>
        <w:t>, </w:t>
      </w:r>
      <w:hyperlink r:id="rId13" w:tgtFrame="_blank" w:history="1">
        <w:r>
          <w:rPr>
            <w:rStyle w:val="Hiperveza"/>
            <w:b/>
            <w:bCs/>
            <w:color w:val="497FD7"/>
            <w:sz w:val="27"/>
            <w:szCs w:val="27"/>
          </w:rPr>
          <w:t>98/19</w:t>
        </w:r>
      </w:hyperlink>
      <w:r>
        <w:rPr>
          <w:color w:val="414145"/>
          <w:sz w:val="27"/>
          <w:szCs w:val="27"/>
        </w:rPr>
        <w:t>, </w:t>
      </w:r>
      <w:hyperlink r:id="rId14" w:tgtFrame="_blank" w:history="1">
        <w:r>
          <w:rPr>
            <w:rStyle w:val="Hiperveza"/>
            <w:b/>
            <w:bCs/>
            <w:color w:val="497FD7"/>
            <w:sz w:val="27"/>
            <w:szCs w:val="27"/>
          </w:rPr>
          <w:t>32/20</w:t>
        </w:r>
      </w:hyperlink>
      <w:r>
        <w:rPr>
          <w:color w:val="414145"/>
          <w:sz w:val="27"/>
          <w:szCs w:val="27"/>
        </w:rPr>
        <w:t>, </w:t>
      </w:r>
      <w:hyperlink r:id="rId15" w:history="1">
        <w:r>
          <w:rPr>
            <w:rStyle w:val="Hiperveza"/>
            <w:b/>
            <w:bCs/>
            <w:color w:val="497FD7"/>
            <w:sz w:val="27"/>
            <w:szCs w:val="27"/>
          </w:rPr>
          <w:t>42/20</w:t>
        </w:r>
      </w:hyperlink>
      <w:r>
        <w:rPr>
          <w:color w:val="414145"/>
          <w:sz w:val="27"/>
          <w:szCs w:val="27"/>
        </w:rPr>
        <w:t>, </w:t>
      </w:r>
      <w:hyperlink r:id="rId16" w:tgtFrame="_blank" w:history="1">
        <w:r>
          <w:rPr>
            <w:rStyle w:val="Hiperveza"/>
            <w:b/>
            <w:bCs/>
            <w:color w:val="497FD7"/>
            <w:sz w:val="27"/>
            <w:szCs w:val="27"/>
          </w:rPr>
          <w:t>126/21</w:t>
        </w:r>
      </w:hyperlink>
      <w:r>
        <w:rPr>
          <w:color w:val="414145"/>
          <w:sz w:val="27"/>
          <w:szCs w:val="27"/>
        </w:rPr>
        <w:t xml:space="preserve">  </w:t>
      </w:r>
      <w:r>
        <w:rPr>
          <w:rFonts w:ascii="Arial" w:hAnsi="Arial" w:cs="Arial"/>
          <w:color w:val="414145"/>
        </w:rPr>
        <w:t>na snazi od 25.11.2021</w:t>
      </w:r>
      <w:r>
        <w:rPr>
          <w:rFonts w:ascii="Arial" w:hAnsi="Arial" w:cs="Arial"/>
          <w:color w:val="414145"/>
          <w:sz w:val="16"/>
          <w:szCs w:val="16"/>
        </w:rPr>
        <w:t>.</w:t>
      </w:r>
    </w:p>
    <w:p w:rsidR="001E0D2B" w:rsidRDefault="008E1AA3" w:rsidP="00361324">
      <w:pPr>
        <w:jc w:val="both"/>
      </w:pPr>
      <w:r>
        <w:t xml:space="preserve">Praktična provjera digitalnih vještina MS Office, pisana provjera engleskog jezika </w:t>
      </w:r>
      <w:r w:rsidR="007E7247">
        <w:t>, psihološka provjera</w:t>
      </w:r>
      <w:r w:rsidR="00417361">
        <w:t>.</w:t>
      </w:r>
      <w:r w:rsidR="001E0D2B">
        <w:t xml:space="preserve"> Razgovor</w:t>
      </w:r>
      <w:r w:rsidR="007E7247">
        <w:t xml:space="preserve"> na hrvatskom i engleskom jeziku </w:t>
      </w:r>
      <w:r w:rsidR="001E0D2B">
        <w:t xml:space="preserve"> s kandidatom obavlja</w:t>
      </w:r>
      <w:r w:rsidR="007E7247">
        <w:t xml:space="preserve"> Komisija za provedbu natječaja.</w:t>
      </w: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Pr="00C77F57" w:rsidRDefault="00D61A34">
      <w:pPr>
        <w:rPr>
          <w:b/>
          <w:color w:val="000000" w:themeColor="text1"/>
        </w:rPr>
      </w:pP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>KOMISIJ</w:t>
      </w:r>
      <w:r w:rsidR="00AD17E4">
        <w:rPr>
          <w:rStyle w:val="HTML-navod"/>
          <w:b/>
          <w:color w:val="000000" w:themeColor="text1"/>
          <w:sz w:val="21"/>
          <w:szCs w:val="21"/>
        </w:rPr>
        <w:t>A</w:t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 xml:space="preserve"> ZA NATJEČAJ</w:t>
      </w:r>
    </w:p>
    <w:p w:rsidR="001E0D2B" w:rsidRPr="001E0D2B" w:rsidRDefault="001E0D2B">
      <w:pPr>
        <w:rPr>
          <w:sz w:val="36"/>
          <w:szCs w:val="36"/>
        </w:rPr>
      </w:pPr>
    </w:p>
    <w:sectPr w:rsidR="001E0D2B" w:rsidRP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070F07"/>
    <w:rsid w:val="001E0D2B"/>
    <w:rsid w:val="00216C3C"/>
    <w:rsid w:val="00274FA8"/>
    <w:rsid w:val="00361324"/>
    <w:rsid w:val="003F58A2"/>
    <w:rsid w:val="00417361"/>
    <w:rsid w:val="00654BD8"/>
    <w:rsid w:val="007E7247"/>
    <w:rsid w:val="008E1AA3"/>
    <w:rsid w:val="009422E4"/>
    <w:rsid w:val="00AD17E4"/>
    <w:rsid w:val="00B46A5F"/>
    <w:rsid w:val="00B80CCA"/>
    <w:rsid w:val="00BE161A"/>
    <w:rsid w:val="00C207B6"/>
    <w:rsid w:val="00C77F57"/>
    <w:rsid w:val="00D22174"/>
    <w:rsid w:val="00D61A34"/>
    <w:rsid w:val="00E566A2"/>
    <w:rsid w:val="00E73543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F9DD"/>
  <w15:docId w15:val="{A3C40BF2-5096-4384-A1D7-21926A1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1A34"/>
    <w:rPr>
      <w:color w:val="0000FF"/>
      <w:u w:val="single"/>
    </w:rPr>
  </w:style>
  <w:style w:type="character" w:styleId="HTML-navod">
    <w:name w:val="HTML Cite"/>
    <w:uiPriority w:val="99"/>
    <w:unhideWhenUsed/>
    <w:rsid w:val="00D61A34"/>
    <w:rPr>
      <w:i w:val="0"/>
      <w:iCs w:val="0"/>
      <w:color w:val="006D21"/>
    </w:rPr>
  </w:style>
  <w:style w:type="character" w:styleId="Naglaeno">
    <w:name w:val="Strong"/>
    <w:uiPriority w:val="22"/>
    <w:qFormat/>
    <w:rsid w:val="00D61A3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173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9123" TargetMode="External"/><Relationship Id="rId13" Type="http://schemas.openxmlformats.org/officeDocument/2006/relationships/hyperlink" Target="https://www.zakon.hr/cms.htm?id=4082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4149" TargetMode="External"/><Relationship Id="rId12" Type="http://schemas.openxmlformats.org/officeDocument/2006/relationships/hyperlink" Target="https://www.zakon.hr/cms.htm?id=389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5048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40825" TargetMode="External"/><Relationship Id="rId11" Type="http://schemas.openxmlformats.org/officeDocument/2006/relationships/hyperlink" Target="https://www.zakon.hr/cms.htm?id=35271" TargetMode="External"/><Relationship Id="rId5" Type="http://schemas.openxmlformats.org/officeDocument/2006/relationships/hyperlink" Target="https://www.zakon.hr/cms.htm?id=38983" TargetMode="External"/><Relationship Id="rId15" Type="http://schemas.openxmlformats.org/officeDocument/2006/relationships/hyperlink" Target="https://www.zakon.hr/cms.htm?id=44151" TargetMode="External"/><Relationship Id="rId10" Type="http://schemas.openxmlformats.org/officeDocument/2006/relationships/hyperlink" Target="https://www.zakon.hr/cms.htm?id=17729" TargetMode="External"/><Relationship Id="rId4" Type="http://schemas.openxmlformats.org/officeDocument/2006/relationships/hyperlink" Target="https://www.zakon.hr/cms.htm?id=38985" TargetMode="External"/><Relationship Id="rId9" Type="http://schemas.openxmlformats.org/officeDocument/2006/relationships/hyperlink" Target="https://www.zakon.hr/cms.htm?id=17727" TargetMode="External"/><Relationship Id="rId14" Type="http://schemas.openxmlformats.org/officeDocument/2006/relationships/hyperlink" Target="https://www.zakon.hr/cms.htm?id=434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dcterms:created xsi:type="dcterms:W3CDTF">2022-05-11T06:18:00Z</dcterms:created>
  <dcterms:modified xsi:type="dcterms:W3CDTF">2022-05-13T05:06:00Z</dcterms:modified>
</cp:coreProperties>
</file>