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27" w:rsidRPr="00C744F5" w:rsidRDefault="00CC7D27" w:rsidP="00CC7D27">
      <w:pPr>
        <w:pStyle w:val="Naslov1"/>
        <w:ind w:firstLine="720"/>
        <w:jc w:val="both"/>
        <w:rPr>
          <w:rFonts w:ascii="Times New Roman" w:hAnsi="Times New Roman"/>
          <w:szCs w:val="24"/>
        </w:rPr>
      </w:pPr>
      <w:r w:rsidRPr="00C744F5">
        <w:rPr>
          <w:rFonts w:ascii="Times New Roman" w:hAnsi="Times New Roman"/>
          <w:b w:val="0"/>
          <w:szCs w:val="24"/>
        </w:rPr>
        <w:t xml:space="preserve">Na temelju članka 60. Statuta Srednje škole Zabok, Školski odbor, na prijedlog ravnateljice Draženke </w:t>
      </w:r>
      <w:proofErr w:type="spellStart"/>
      <w:r w:rsidRPr="00C744F5">
        <w:rPr>
          <w:rFonts w:ascii="Times New Roman" w:hAnsi="Times New Roman"/>
          <w:b w:val="0"/>
          <w:szCs w:val="24"/>
        </w:rPr>
        <w:t>Jurec,dip.ped</w:t>
      </w:r>
      <w:proofErr w:type="spellEnd"/>
      <w:r w:rsidRPr="00C744F5">
        <w:rPr>
          <w:rFonts w:ascii="Times New Roman" w:hAnsi="Times New Roman"/>
          <w:b w:val="0"/>
          <w:szCs w:val="24"/>
        </w:rPr>
        <w:t xml:space="preserve">.  na svojoj </w:t>
      </w:r>
      <w:r w:rsidR="00B425A1">
        <w:rPr>
          <w:rFonts w:ascii="Times New Roman" w:hAnsi="Times New Roman"/>
          <w:b w:val="0"/>
          <w:szCs w:val="24"/>
        </w:rPr>
        <w:t>_________</w:t>
      </w:r>
      <w:r w:rsidR="0015127F">
        <w:rPr>
          <w:rFonts w:ascii="Times New Roman" w:hAnsi="Times New Roman"/>
          <w:b w:val="0"/>
          <w:szCs w:val="24"/>
        </w:rPr>
        <w:t xml:space="preserve"> </w:t>
      </w:r>
      <w:r w:rsidRPr="00C744F5">
        <w:rPr>
          <w:rFonts w:ascii="Times New Roman" w:hAnsi="Times New Roman"/>
          <w:b w:val="0"/>
          <w:szCs w:val="24"/>
        </w:rPr>
        <w:t>sjednici dana</w:t>
      </w:r>
      <w:r w:rsidR="0015127F">
        <w:rPr>
          <w:rFonts w:ascii="Times New Roman" w:hAnsi="Times New Roman"/>
          <w:b w:val="0"/>
          <w:szCs w:val="24"/>
        </w:rPr>
        <w:t xml:space="preserve"> </w:t>
      </w:r>
      <w:r w:rsidR="00B425A1">
        <w:rPr>
          <w:rFonts w:ascii="Times New Roman" w:hAnsi="Times New Roman"/>
          <w:b w:val="0"/>
          <w:szCs w:val="24"/>
        </w:rPr>
        <w:t>_____________</w:t>
      </w:r>
      <w:r w:rsidRPr="00C744F5">
        <w:rPr>
          <w:rFonts w:ascii="Times New Roman" w:hAnsi="Times New Roman"/>
          <w:b w:val="0"/>
          <w:szCs w:val="24"/>
        </w:rPr>
        <w:t xml:space="preserve"> donosi</w:t>
      </w:r>
    </w:p>
    <w:p w:rsidR="00CC7D27" w:rsidRPr="00C744F5" w:rsidRDefault="00CC7D27" w:rsidP="00CC7D27">
      <w:pPr>
        <w:rPr>
          <w:sz w:val="24"/>
          <w:szCs w:val="24"/>
          <w:lang w:val="hr-HR"/>
        </w:rPr>
      </w:pPr>
    </w:p>
    <w:p w:rsidR="00CC7D27" w:rsidRPr="00C744F5" w:rsidRDefault="0068777F" w:rsidP="00B425A1">
      <w:pPr>
        <w:jc w:val="center"/>
        <w:rPr>
          <w:b/>
          <w:sz w:val="24"/>
          <w:szCs w:val="24"/>
          <w:lang w:val="hr-HR"/>
        </w:rPr>
      </w:pPr>
      <w:r w:rsidRPr="00C744F5">
        <w:rPr>
          <w:b/>
          <w:sz w:val="24"/>
          <w:szCs w:val="24"/>
          <w:lang w:val="hr-HR"/>
        </w:rPr>
        <w:t xml:space="preserve"> II. </w:t>
      </w:r>
      <w:r w:rsidR="00CC7D27" w:rsidRPr="00C744F5">
        <w:rPr>
          <w:b/>
          <w:sz w:val="24"/>
          <w:szCs w:val="24"/>
          <w:lang w:val="hr-HR"/>
        </w:rPr>
        <w:t xml:space="preserve">DOPUNU PRAVILNIKA O </w:t>
      </w:r>
      <w:r w:rsidR="00B425A1">
        <w:rPr>
          <w:b/>
          <w:sz w:val="24"/>
          <w:szCs w:val="24"/>
          <w:lang w:val="hr-HR"/>
        </w:rPr>
        <w:t>KUĆNOM REDU</w:t>
      </w:r>
    </w:p>
    <w:p w:rsidR="00CC7D27" w:rsidRPr="00C744F5" w:rsidRDefault="00CC7D27" w:rsidP="00CC7D27">
      <w:pPr>
        <w:rPr>
          <w:b/>
          <w:sz w:val="24"/>
          <w:szCs w:val="24"/>
          <w:lang w:val="hr-HR"/>
        </w:rPr>
      </w:pPr>
    </w:p>
    <w:p w:rsidR="005E1A9D" w:rsidRPr="00C744F5" w:rsidRDefault="005E1A9D" w:rsidP="00CC7D27">
      <w:pPr>
        <w:rPr>
          <w:b/>
          <w:sz w:val="24"/>
          <w:szCs w:val="24"/>
          <w:lang w:val="hr-HR"/>
        </w:rPr>
      </w:pPr>
    </w:p>
    <w:p w:rsidR="00CC7D27" w:rsidRPr="00C744F5" w:rsidRDefault="00CC7D27" w:rsidP="00CC7D27">
      <w:pPr>
        <w:rPr>
          <w:sz w:val="24"/>
          <w:szCs w:val="24"/>
          <w:lang w:val="hr-HR"/>
        </w:rPr>
      </w:pPr>
      <w:r w:rsidRPr="00C744F5">
        <w:rPr>
          <w:b/>
          <w:sz w:val="24"/>
          <w:szCs w:val="24"/>
          <w:lang w:val="hr-HR"/>
        </w:rPr>
        <w:tab/>
      </w:r>
      <w:r w:rsidRPr="00C744F5">
        <w:rPr>
          <w:b/>
          <w:sz w:val="24"/>
          <w:szCs w:val="24"/>
          <w:lang w:val="hr-HR"/>
        </w:rPr>
        <w:tab/>
      </w:r>
      <w:r w:rsidRPr="00C744F5">
        <w:rPr>
          <w:b/>
          <w:sz w:val="24"/>
          <w:szCs w:val="24"/>
          <w:lang w:val="hr-HR"/>
        </w:rPr>
        <w:tab/>
      </w:r>
      <w:r w:rsidRPr="00C744F5">
        <w:rPr>
          <w:b/>
          <w:sz w:val="24"/>
          <w:szCs w:val="24"/>
          <w:lang w:val="hr-HR"/>
        </w:rPr>
        <w:tab/>
      </w:r>
      <w:r w:rsidRPr="00C744F5">
        <w:rPr>
          <w:b/>
          <w:sz w:val="24"/>
          <w:szCs w:val="24"/>
          <w:lang w:val="hr-HR"/>
        </w:rPr>
        <w:tab/>
      </w:r>
      <w:r w:rsidRPr="00C744F5">
        <w:rPr>
          <w:sz w:val="24"/>
          <w:szCs w:val="24"/>
          <w:lang w:val="hr-HR"/>
        </w:rPr>
        <w:tab/>
        <w:t>Članak 1.</w:t>
      </w:r>
    </w:p>
    <w:p w:rsidR="00CC7D27" w:rsidRPr="00C744F5" w:rsidRDefault="00CC7D27" w:rsidP="00CC7D27">
      <w:pPr>
        <w:rPr>
          <w:b/>
          <w:sz w:val="24"/>
          <w:szCs w:val="24"/>
          <w:lang w:val="hr-HR"/>
        </w:rPr>
      </w:pPr>
    </w:p>
    <w:p w:rsidR="00CC7D27" w:rsidRPr="00C744F5" w:rsidRDefault="00CC7D27" w:rsidP="00CC7D27">
      <w:pPr>
        <w:rPr>
          <w:sz w:val="24"/>
          <w:szCs w:val="24"/>
          <w:lang w:val="hr-HR"/>
        </w:rPr>
      </w:pPr>
      <w:r w:rsidRPr="00C744F5">
        <w:rPr>
          <w:sz w:val="24"/>
          <w:szCs w:val="24"/>
          <w:lang w:val="hr-HR"/>
        </w:rPr>
        <w:t xml:space="preserve">U Pravilniku o </w:t>
      </w:r>
      <w:r w:rsidR="00B425A1">
        <w:rPr>
          <w:sz w:val="24"/>
          <w:szCs w:val="24"/>
          <w:lang w:val="hr-HR"/>
        </w:rPr>
        <w:t xml:space="preserve">kućnom redu </w:t>
      </w:r>
      <w:r w:rsidRPr="00C744F5">
        <w:rPr>
          <w:sz w:val="24"/>
          <w:szCs w:val="24"/>
          <w:lang w:val="hr-HR"/>
        </w:rPr>
        <w:t xml:space="preserve">KLASA: </w:t>
      </w:r>
      <w:r w:rsidR="00B425A1">
        <w:rPr>
          <w:sz w:val="24"/>
          <w:szCs w:val="24"/>
          <w:lang w:val="hr-HR"/>
        </w:rPr>
        <w:t>012-01/02-01/05</w:t>
      </w:r>
      <w:r w:rsidRPr="00C744F5">
        <w:rPr>
          <w:sz w:val="24"/>
          <w:szCs w:val="24"/>
          <w:lang w:val="hr-HR"/>
        </w:rPr>
        <w:t>, URBROJ: 2140-92</w:t>
      </w:r>
      <w:r w:rsidR="00B425A1">
        <w:rPr>
          <w:sz w:val="24"/>
          <w:szCs w:val="24"/>
          <w:lang w:val="hr-HR"/>
        </w:rPr>
        <w:t>-06-25-3</w:t>
      </w:r>
      <w:r w:rsidRPr="00C744F5">
        <w:rPr>
          <w:sz w:val="24"/>
          <w:szCs w:val="24"/>
          <w:lang w:val="hr-HR"/>
        </w:rPr>
        <w:t xml:space="preserve"> od </w:t>
      </w:r>
      <w:r w:rsidR="00B425A1">
        <w:rPr>
          <w:sz w:val="24"/>
          <w:szCs w:val="24"/>
          <w:lang w:val="hr-HR"/>
        </w:rPr>
        <w:t>6.3.2024.</w:t>
      </w:r>
      <w:r w:rsidRPr="00C744F5">
        <w:rPr>
          <w:sz w:val="24"/>
          <w:szCs w:val="24"/>
          <w:lang w:val="hr-HR"/>
        </w:rPr>
        <w:t xml:space="preserve"> u članku </w:t>
      </w:r>
      <w:r w:rsidR="00A5721C">
        <w:rPr>
          <w:sz w:val="24"/>
          <w:szCs w:val="24"/>
          <w:lang w:val="hr-HR"/>
        </w:rPr>
        <w:t>27. stavak 2 mijenja se i glasi:</w:t>
      </w:r>
    </w:p>
    <w:p w:rsidR="005E1A9D" w:rsidRPr="00C744F5" w:rsidRDefault="005E1A9D" w:rsidP="00CC7D27">
      <w:pPr>
        <w:rPr>
          <w:sz w:val="24"/>
          <w:szCs w:val="24"/>
          <w:lang w:val="hr-HR"/>
        </w:rPr>
      </w:pPr>
    </w:p>
    <w:p w:rsidR="00A5721C" w:rsidRPr="00A5721C" w:rsidRDefault="005E1A9D" w:rsidP="00A5721C">
      <w:pPr>
        <w:spacing w:after="258"/>
        <w:ind w:left="43" w:right="14"/>
        <w:rPr>
          <w:color w:val="000000"/>
          <w:sz w:val="24"/>
          <w:szCs w:val="22"/>
          <w:lang w:val="hr-HR"/>
        </w:rPr>
      </w:pPr>
      <w:r w:rsidRPr="00C744F5">
        <w:rPr>
          <w:rFonts w:eastAsiaTheme="minorHAnsi"/>
        </w:rPr>
        <w:t xml:space="preserve">„ </w:t>
      </w:r>
      <w:r w:rsidR="00A5721C" w:rsidRPr="00A5721C">
        <w:rPr>
          <w:color w:val="000000"/>
          <w:sz w:val="24"/>
          <w:szCs w:val="22"/>
          <w:lang w:val="hr-HR"/>
        </w:rPr>
        <w:t xml:space="preserve">O zaključavanju i otključavanju građevine i prostorija Škole te o čuvanju ključeva skrbe </w:t>
      </w:r>
      <w:r w:rsidR="00A5721C">
        <w:rPr>
          <w:color w:val="000000"/>
          <w:sz w:val="24"/>
          <w:szCs w:val="22"/>
          <w:lang w:val="hr-HR"/>
        </w:rPr>
        <w:t>operativni djelatnici/</w:t>
      </w:r>
      <w:proofErr w:type="spellStart"/>
      <w:r w:rsidR="00A5721C">
        <w:rPr>
          <w:color w:val="000000"/>
          <w:sz w:val="24"/>
          <w:szCs w:val="22"/>
          <w:lang w:val="hr-HR"/>
        </w:rPr>
        <w:t>ce</w:t>
      </w:r>
      <w:proofErr w:type="spellEnd"/>
      <w:r w:rsidR="00A5721C">
        <w:rPr>
          <w:color w:val="000000"/>
          <w:sz w:val="24"/>
          <w:szCs w:val="22"/>
          <w:lang w:val="hr-HR"/>
        </w:rPr>
        <w:t xml:space="preserve"> za sigurnost i civilnu zaštitu, a iznimno domari </w:t>
      </w:r>
      <w:proofErr w:type="gramStart"/>
      <w:r w:rsidR="00A5721C">
        <w:rPr>
          <w:color w:val="000000"/>
          <w:sz w:val="24"/>
          <w:szCs w:val="22"/>
          <w:lang w:val="hr-HR"/>
        </w:rPr>
        <w:t>škole.“</w:t>
      </w:r>
      <w:proofErr w:type="gramEnd"/>
    </w:p>
    <w:p w:rsidR="005E1A9D" w:rsidRPr="00C744F5" w:rsidRDefault="005E1A9D" w:rsidP="00970E60">
      <w:pPr>
        <w:pStyle w:val="Tijeloteksta"/>
        <w:jc w:val="left"/>
        <w:rPr>
          <w:rFonts w:eastAsiaTheme="minorHAnsi"/>
        </w:rPr>
      </w:pP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  <w:t xml:space="preserve">Članak 2. </w:t>
      </w:r>
    </w:p>
    <w:p w:rsidR="005E1A9D" w:rsidRPr="00C744F5" w:rsidRDefault="005E1A9D" w:rsidP="00970E60">
      <w:pPr>
        <w:pStyle w:val="Tijeloteksta"/>
        <w:jc w:val="left"/>
        <w:rPr>
          <w:rFonts w:eastAsiaTheme="minorHAnsi"/>
        </w:rPr>
      </w:pPr>
    </w:p>
    <w:p w:rsidR="005E1A9D" w:rsidRPr="00C744F5" w:rsidRDefault="00F27C49" w:rsidP="00970E60">
      <w:pPr>
        <w:pStyle w:val="Tijeloteksta"/>
        <w:jc w:val="left"/>
        <w:rPr>
          <w:rFonts w:eastAsiaTheme="minorHAnsi"/>
        </w:rPr>
      </w:pPr>
      <w:proofErr w:type="spellStart"/>
      <w:r>
        <w:rPr>
          <w:rFonts w:eastAsiaTheme="minorHAnsi"/>
        </w:rPr>
        <w:t>Č</w:t>
      </w:r>
      <w:r w:rsidR="005E1A9D" w:rsidRPr="00C744F5">
        <w:rPr>
          <w:rFonts w:eastAsiaTheme="minorHAnsi"/>
        </w:rPr>
        <w:t>lank</w:t>
      </w:r>
      <w:proofErr w:type="spellEnd"/>
      <w:r w:rsidR="005E1A9D" w:rsidRPr="00C744F5">
        <w:rPr>
          <w:rFonts w:eastAsiaTheme="minorHAnsi"/>
        </w:rPr>
        <w:t xml:space="preserve"> </w:t>
      </w:r>
      <w:r>
        <w:rPr>
          <w:rFonts w:eastAsiaTheme="minorHAnsi"/>
        </w:rPr>
        <w:t>3</w:t>
      </w:r>
      <w:r w:rsidR="005E1A9D" w:rsidRPr="00C744F5">
        <w:rPr>
          <w:rFonts w:eastAsiaTheme="minorHAnsi"/>
        </w:rPr>
        <w:t xml:space="preserve">7. </w:t>
      </w:r>
      <w:r>
        <w:rPr>
          <w:rFonts w:eastAsiaTheme="minorHAnsi"/>
        </w:rPr>
        <w:t xml:space="preserve">mijenja se i glasi: </w:t>
      </w:r>
      <w:r w:rsidR="005E1A9D" w:rsidRPr="00C744F5">
        <w:rPr>
          <w:rFonts w:eastAsiaTheme="minorHAnsi"/>
        </w:rPr>
        <w:t xml:space="preserve"> </w:t>
      </w:r>
    </w:p>
    <w:p w:rsidR="005E1A9D" w:rsidRPr="00C744F5" w:rsidRDefault="005E1A9D" w:rsidP="00970E60">
      <w:pPr>
        <w:pStyle w:val="Tijeloteksta"/>
        <w:jc w:val="left"/>
        <w:rPr>
          <w:rFonts w:eastAsiaTheme="minorHAnsi"/>
        </w:rPr>
      </w:pPr>
    </w:p>
    <w:p w:rsidR="00F27C49" w:rsidRPr="00F27C49" w:rsidRDefault="00F27C49" w:rsidP="00F27C49">
      <w:pPr>
        <w:spacing w:after="5" w:line="253" w:lineRule="auto"/>
        <w:ind w:left="221" w:right="14" w:firstLine="705"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 xml:space="preserve">U Školi dežuraju </w:t>
      </w:r>
      <w:r>
        <w:rPr>
          <w:color w:val="000000"/>
          <w:sz w:val="24"/>
          <w:szCs w:val="22"/>
          <w:lang w:val="hr-HR"/>
        </w:rPr>
        <w:t>operativni djelatnici/</w:t>
      </w:r>
      <w:proofErr w:type="spellStart"/>
      <w:r>
        <w:rPr>
          <w:color w:val="000000"/>
          <w:sz w:val="24"/>
          <w:szCs w:val="22"/>
          <w:lang w:val="hr-HR"/>
        </w:rPr>
        <w:t>ce</w:t>
      </w:r>
      <w:proofErr w:type="spellEnd"/>
      <w:r>
        <w:rPr>
          <w:color w:val="000000"/>
          <w:sz w:val="24"/>
          <w:szCs w:val="22"/>
          <w:lang w:val="hr-HR"/>
        </w:rPr>
        <w:t xml:space="preserve"> za sigurnost i civilnu zaštitu, iznimno domari škole, </w:t>
      </w:r>
      <w:r w:rsidRPr="00F27C49">
        <w:rPr>
          <w:color w:val="000000"/>
          <w:sz w:val="24"/>
          <w:szCs w:val="22"/>
          <w:lang w:val="hr-HR"/>
        </w:rPr>
        <w:t xml:space="preserve"> </w:t>
      </w:r>
      <w:r>
        <w:rPr>
          <w:color w:val="000000"/>
          <w:sz w:val="24"/>
          <w:szCs w:val="22"/>
          <w:lang w:val="hr-HR"/>
        </w:rPr>
        <w:t xml:space="preserve">te </w:t>
      </w:r>
      <w:r w:rsidRPr="00F27C49">
        <w:rPr>
          <w:color w:val="000000"/>
          <w:sz w:val="24"/>
          <w:szCs w:val="22"/>
          <w:lang w:val="hr-HR"/>
        </w:rPr>
        <w:t>dežurni nastavnici u skladu s važećim protokolom koji je objavljen u Godišnjem planu i programu škole za svaku školsku godinu.</w:t>
      </w:r>
    </w:p>
    <w:p w:rsidR="00F27C49" w:rsidRPr="00F27C49" w:rsidRDefault="00F27C49" w:rsidP="00F27C49">
      <w:pPr>
        <w:spacing w:after="243" w:line="253" w:lineRule="auto"/>
        <w:ind w:left="230" w:right="14" w:firstLine="705"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Raspored dežurstva nastavnika i ostalih radnika određuje ravnatelj i objavljuje se na oglasnoj ploči u zbornici i kod ulaza u školu.</w:t>
      </w:r>
    </w:p>
    <w:p w:rsidR="00091130" w:rsidRPr="00C744F5" w:rsidRDefault="00091130" w:rsidP="00970E60">
      <w:pPr>
        <w:pStyle w:val="Tijeloteksta"/>
        <w:jc w:val="left"/>
        <w:rPr>
          <w:rFonts w:eastAsiaTheme="minorHAnsi"/>
        </w:rPr>
      </w:pPr>
    </w:p>
    <w:p w:rsidR="005E1A9D" w:rsidRPr="00C744F5" w:rsidRDefault="005E1A9D" w:rsidP="00970E60">
      <w:pPr>
        <w:pStyle w:val="Tijeloteksta"/>
        <w:jc w:val="left"/>
        <w:rPr>
          <w:rFonts w:eastAsiaTheme="minorHAnsi"/>
        </w:rPr>
      </w:pPr>
    </w:p>
    <w:p w:rsidR="00970E60" w:rsidRDefault="00970E60" w:rsidP="00970E60">
      <w:pPr>
        <w:pStyle w:val="Tijeloteksta"/>
        <w:jc w:val="left"/>
        <w:rPr>
          <w:color w:val="000000" w:themeColor="text1"/>
        </w:rPr>
      </w:pP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rFonts w:eastAsiaTheme="minorHAnsi"/>
        </w:rPr>
        <w:tab/>
      </w:r>
      <w:r w:rsidRPr="00C744F5">
        <w:rPr>
          <w:color w:val="000000" w:themeColor="text1"/>
        </w:rPr>
        <w:tab/>
        <w:t xml:space="preserve">Članak </w:t>
      </w:r>
      <w:r w:rsidR="005E1A9D" w:rsidRPr="00C744F5">
        <w:rPr>
          <w:color w:val="000000" w:themeColor="text1"/>
        </w:rPr>
        <w:t>3</w:t>
      </w:r>
      <w:r w:rsidRPr="00C744F5">
        <w:rPr>
          <w:color w:val="000000" w:themeColor="text1"/>
        </w:rPr>
        <w:t>.</w:t>
      </w:r>
    </w:p>
    <w:p w:rsidR="00F27C49" w:rsidRDefault="00F27C49" w:rsidP="00970E60">
      <w:pPr>
        <w:pStyle w:val="Tijeloteksta"/>
        <w:jc w:val="left"/>
        <w:rPr>
          <w:color w:val="000000" w:themeColor="text1"/>
        </w:rPr>
      </w:pPr>
    </w:p>
    <w:p w:rsidR="00F27C49" w:rsidRDefault="00F27C49" w:rsidP="00970E60">
      <w:pPr>
        <w:pStyle w:val="Tijeloteksta"/>
        <w:jc w:val="left"/>
        <w:rPr>
          <w:color w:val="000000" w:themeColor="text1"/>
        </w:rPr>
      </w:pPr>
    </w:p>
    <w:p w:rsidR="00F27C49" w:rsidRDefault="00F27C49" w:rsidP="00970E60">
      <w:pPr>
        <w:pStyle w:val="Tijeloteksta"/>
        <w:jc w:val="left"/>
        <w:rPr>
          <w:color w:val="000000" w:themeColor="text1"/>
        </w:rPr>
      </w:pPr>
      <w:proofErr w:type="spellStart"/>
      <w:r>
        <w:rPr>
          <w:color w:val="000000" w:themeColor="text1"/>
        </w:rPr>
        <w:t>Člank</w:t>
      </w:r>
      <w:proofErr w:type="spellEnd"/>
      <w:r>
        <w:rPr>
          <w:color w:val="000000" w:themeColor="text1"/>
        </w:rPr>
        <w:t xml:space="preserve"> 38. stavak 1. mijenja se i glasi:</w:t>
      </w:r>
    </w:p>
    <w:p w:rsidR="00F27C49" w:rsidRPr="00F27C49" w:rsidRDefault="00F27C49" w:rsidP="00F27C49">
      <w:pPr>
        <w:spacing w:after="5" w:line="253" w:lineRule="auto"/>
        <w:ind w:left="922" w:right="14"/>
        <w:jc w:val="both"/>
        <w:rPr>
          <w:color w:val="000000"/>
          <w:sz w:val="24"/>
          <w:szCs w:val="22"/>
          <w:lang w:val="hr-HR"/>
        </w:rPr>
      </w:pPr>
      <w:r>
        <w:rPr>
          <w:color w:val="000000"/>
          <w:sz w:val="24"/>
          <w:szCs w:val="22"/>
          <w:lang w:val="hr-HR"/>
        </w:rPr>
        <w:t>Operativni djelatnik/</w:t>
      </w:r>
      <w:proofErr w:type="spellStart"/>
      <w:r>
        <w:rPr>
          <w:color w:val="000000"/>
          <w:sz w:val="24"/>
          <w:szCs w:val="22"/>
          <w:lang w:val="hr-HR"/>
        </w:rPr>
        <w:t>ca</w:t>
      </w:r>
      <w:proofErr w:type="spellEnd"/>
      <w:r>
        <w:rPr>
          <w:color w:val="000000"/>
          <w:sz w:val="24"/>
          <w:szCs w:val="22"/>
          <w:lang w:val="hr-HR"/>
        </w:rPr>
        <w:t xml:space="preserve"> za sigurnost i civilnu zaštitu</w:t>
      </w:r>
      <w:r w:rsidRPr="00F27C49">
        <w:rPr>
          <w:color w:val="000000"/>
          <w:sz w:val="24"/>
          <w:szCs w:val="22"/>
          <w:lang w:val="hr-HR"/>
        </w:rPr>
        <w:t xml:space="preserve"> na glavnom ulazu:</w:t>
      </w:r>
    </w:p>
    <w:p w:rsidR="00F27C49" w:rsidRPr="00F27C49" w:rsidRDefault="00F27C49" w:rsidP="00F27C49">
      <w:pPr>
        <w:spacing w:after="5" w:line="253" w:lineRule="auto"/>
        <w:ind w:right="14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vodi evidenciju o ulasku u Školu roditelja, skrbnika, građana i drugih stranaka i korisnika</w:t>
      </w:r>
    </w:p>
    <w:p w:rsidR="00F27C49" w:rsidRPr="00F27C49" w:rsidRDefault="00F27C49" w:rsidP="00F27C49">
      <w:pPr>
        <w:spacing w:after="5" w:line="253" w:lineRule="auto"/>
        <w:ind w:left="274" w:right="14" w:firstLine="705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daje odgovarajuće obavijesti roditeljima, građanima i drugim strankama,</w:t>
      </w:r>
    </w:p>
    <w:p w:rsidR="00F27C49" w:rsidRPr="00F27C49" w:rsidRDefault="00F27C49" w:rsidP="00F27C49">
      <w:pPr>
        <w:spacing w:after="5" w:line="253" w:lineRule="auto"/>
        <w:ind w:left="274" w:right="14" w:firstLine="705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vodi posjetitelje do traženih radnika Škole,</w:t>
      </w:r>
    </w:p>
    <w:p w:rsidR="00F27C49" w:rsidRPr="00F27C49" w:rsidRDefault="00F27C49" w:rsidP="00F27C49">
      <w:pPr>
        <w:spacing w:after="5" w:line="253" w:lineRule="auto"/>
        <w:ind w:left="274" w:right="14" w:firstLine="705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 xml:space="preserve">izvršava ostale poslove sukladno </w:t>
      </w:r>
      <w:r>
        <w:rPr>
          <w:color w:val="000000"/>
          <w:sz w:val="24"/>
          <w:szCs w:val="22"/>
          <w:lang w:val="hr-HR"/>
        </w:rPr>
        <w:t xml:space="preserve">dopuni </w:t>
      </w:r>
      <w:r w:rsidRPr="00F27C49">
        <w:rPr>
          <w:color w:val="000000"/>
          <w:sz w:val="24"/>
          <w:szCs w:val="22"/>
          <w:lang w:val="hr-HR"/>
        </w:rPr>
        <w:t>Pravilnik</w:t>
      </w:r>
      <w:r>
        <w:rPr>
          <w:color w:val="000000"/>
          <w:sz w:val="24"/>
          <w:szCs w:val="22"/>
          <w:lang w:val="hr-HR"/>
        </w:rPr>
        <w:t>a</w:t>
      </w:r>
      <w:r w:rsidRPr="00F27C49">
        <w:rPr>
          <w:color w:val="000000"/>
          <w:sz w:val="24"/>
          <w:szCs w:val="22"/>
          <w:lang w:val="hr-HR"/>
        </w:rPr>
        <w:t xml:space="preserve"> o radu tajnika, administrativno računovodstvene i pomoćno-tehničke službe</w:t>
      </w:r>
      <w:r>
        <w:rPr>
          <w:color w:val="000000"/>
          <w:sz w:val="24"/>
          <w:szCs w:val="22"/>
          <w:lang w:val="hr-HR"/>
        </w:rPr>
        <w:t xml:space="preserve"> i Pravilnika o sistematizaciji radnih mjesta u školi</w:t>
      </w:r>
    </w:p>
    <w:p w:rsidR="00F27C49" w:rsidRPr="00F27C49" w:rsidRDefault="00F27C49" w:rsidP="00F27C49">
      <w:pPr>
        <w:spacing w:after="5" w:line="253" w:lineRule="auto"/>
        <w:ind w:left="274" w:right="14" w:firstLine="705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brine se o održavanju reda i poštivanju ovog Pravilnika,</w:t>
      </w:r>
    </w:p>
    <w:p w:rsidR="00F27C49" w:rsidRPr="00F27C49" w:rsidRDefault="00F27C49" w:rsidP="00F27C49">
      <w:pPr>
        <w:spacing w:after="5" w:line="253" w:lineRule="auto"/>
        <w:ind w:left="274" w:right="14" w:firstLine="705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numPr>
          <w:ilvl w:val="0"/>
          <w:numId w:val="2"/>
        </w:numPr>
        <w:spacing w:after="5" w:line="253" w:lineRule="auto"/>
        <w:ind w:right="14"/>
        <w:contextualSpacing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brine se, uz dežurnog nastavnika i voditelja smjene, da se učenici ne zadržavaju po hodnicima niti kod ulaza,</w:t>
      </w:r>
    </w:p>
    <w:p w:rsidR="00F27C49" w:rsidRPr="00F27C49" w:rsidRDefault="00F27C49" w:rsidP="00F27C49">
      <w:pPr>
        <w:spacing w:after="5" w:line="253" w:lineRule="auto"/>
        <w:ind w:right="14"/>
        <w:jc w:val="both"/>
        <w:rPr>
          <w:color w:val="000000"/>
          <w:sz w:val="24"/>
          <w:szCs w:val="22"/>
          <w:lang w:val="hr-HR"/>
        </w:rPr>
      </w:pPr>
    </w:p>
    <w:p w:rsidR="00F27C49" w:rsidRPr="00F27C49" w:rsidRDefault="00F27C49" w:rsidP="00F27C49">
      <w:pPr>
        <w:spacing w:after="271" w:line="253" w:lineRule="auto"/>
        <w:ind w:right="14" w:firstLine="708"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t>-</w:t>
      </w:r>
      <w:r w:rsidRPr="00F27C49">
        <w:rPr>
          <w:color w:val="000000"/>
          <w:sz w:val="24"/>
          <w:szCs w:val="22"/>
          <w:lang w:val="hr-HR"/>
        </w:rPr>
        <w:tab/>
        <w:t xml:space="preserve"> prema rasporedu zaključava i otključava ulazna vrata, </w:t>
      </w:r>
    </w:p>
    <w:p w:rsidR="00F27C49" w:rsidRPr="00F27C49" w:rsidRDefault="00F27C49" w:rsidP="00F27C49">
      <w:pPr>
        <w:spacing w:after="271" w:line="253" w:lineRule="auto"/>
        <w:ind w:right="14" w:firstLine="708"/>
        <w:jc w:val="both"/>
        <w:rPr>
          <w:color w:val="000000"/>
          <w:sz w:val="24"/>
          <w:szCs w:val="22"/>
          <w:lang w:val="hr-HR"/>
        </w:rPr>
      </w:pPr>
      <w:r w:rsidRPr="00F27C49">
        <w:rPr>
          <w:color w:val="000000"/>
          <w:sz w:val="24"/>
          <w:szCs w:val="22"/>
          <w:lang w:val="hr-HR"/>
        </w:rPr>
        <w:lastRenderedPageBreak/>
        <w:t xml:space="preserve">- </w:t>
      </w:r>
      <w:r w:rsidRPr="00F27C49">
        <w:rPr>
          <w:color w:val="000000"/>
          <w:sz w:val="24"/>
          <w:szCs w:val="22"/>
          <w:lang w:val="hr-HR"/>
        </w:rPr>
        <w:tab/>
        <w:t>vodi evidenciju dežurstva.</w:t>
      </w:r>
    </w:p>
    <w:p w:rsidR="00F27C49" w:rsidRDefault="00F27C49" w:rsidP="00970E60">
      <w:pPr>
        <w:pStyle w:val="Tijeloteksta"/>
        <w:jc w:val="lef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Članak 4. </w:t>
      </w:r>
    </w:p>
    <w:p w:rsidR="00F27C49" w:rsidRPr="00C744F5" w:rsidRDefault="00F27C49" w:rsidP="00970E60">
      <w:pPr>
        <w:pStyle w:val="Tijeloteksta"/>
        <w:jc w:val="left"/>
        <w:rPr>
          <w:color w:val="000000" w:themeColor="text1"/>
        </w:rPr>
      </w:pPr>
    </w:p>
    <w:p w:rsidR="00970E60" w:rsidRPr="00C744F5" w:rsidRDefault="00970E60" w:rsidP="00970E60">
      <w:pPr>
        <w:pStyle w:val="Tijeloteksta"/>
        <w:ind w:firstLine="708"/>
        <w:rPr>
          <w:color w:val="000000" w:themeColor="text1"/>
        </w:rPr>
      </w:pPr>
      <w:r w:rsidRPr="00C744F5">
        <w:rPr>
          <w:color w:val="000000" w:themeColor="text1"/>
        </w:rPr>
        <w:t>Ova  dopuna Pravilnika  stupa na snagu osmog dana od dana objave na oglasnoj ploči Škole.</w:t>
      </w:r>
    </w:p>
    <w:p w:rsidR="00970E60" w:rsidRPr="00C744F5" w:rsidRDefault="00970E60" w:rsidP="00970E60">
      <w:pPr>
        <w:pStyle w:val="Tijeloteksta"/>
        <w:ind w:firstLine="708"/>
        <w:rPr>
          <w:color w:val="000000" w:themeColor="text1"/>
        </w:rPr>
      </w:pPr>
    </w:p>
    <w:p w:rsidR="00970E60" w:rsidRPr="00C744F5" w:rsidRDefault="00970E60" w:rsidP="00970E60">
      <w:pPr>
        <w:rPr>
          <w:sz w:val="24"/>
          <w:szCs w:val="24"/>
          <w:lang w:val="hr-HR"/>
        </w:rPr>
      </w:pPr>
      <w:r w:rsidRPr="00C744F5">
        <w:rPr>
          <w:sz w:val="24"/>
          <w:szCs w:val="24"/>
          <w:lang w:val="hr-HR"/>
        </w:rPr>
        <w:t xml:space="preserve">KLASA: </w:t>
      </w:r>
      <w:r w:rsidR="00F27C49">
        <w:rPr>
          <w:sz w:val="24"/>
          <w:szCs w:val="24"/>
          <w:lang w:val="hr-HR"/>
        </w:rPr>
        <w:t>012</w:t>
      </w:r>
      <w:r w:rsidRPr="00C744F5">
        <w:rPr>
          <w:sz w:val="24"/>
          <w:szCs w:val="24"/>
          <w:lang w:val="hr-HR"/>
        </w:rPr>
        <w:t>-0</w:t>
      </w:r>
      <w:r w:rsidR="00F27C49">
        <w:rPr>
          <w:sz w:val="24"/>
          <w:szCs w:val="24"/>
          <w:lang w:val="hr-HR"/>
        </w:rPr>
        <w:t>1</w:t>
      </w:r>
      <w:r w:rsidRPr="00C744F5">
        <w:rPr>
          <w:sz w:val="24"/>
          <w:szCs w:val="24"/>
          <w:lang w:val="hr-HR"/>
        </w:rPr>
        <w:t>/24-01/</w:t>
      </w:r>
      <w:r w:rsidR="00F27C49">
        <w:rPr>
          <w:sz w:val="24"/>
          <w:szCs w:val="24"/>
          <w:lang w:val="hr-HR"/>
        </w:rPr>
        <w:t>05</w:t>
      </w:r>
    </w:p>
    <w:p w:rsidR="00970E60" w:rsidRPr="00C744F5" w:rsidRDefault="00970E60" w:rsidP="00970E60">
      <w:pPr>
        <w:rPr>
          <w:sz w:val="24"/>
          <w:szCs w:val="24"/>
          <w:lang w:val="hr-HR"/>
        </w:rPr>
      </w:pPr>
    </w:p>
    <w:p w:rsidR="00970E60" w:rsidRPr="00C744F5" w:rsidRDefault="00970E60" w:rsidP="00970E60">
      <w:pPr>
        <w:rPr>
          <w:sz w:val="24"/>
          <w:szCs w:val="24"/>
          <w:lang w:val="hr-HR"/>
        </w:rPr>
      </w:pPr>
      <w:r w:rsidRPr="00C744F5">
        <w:rPr>
          <w:sz w:val="24"/>
          <w:szCs w:val="24"/>
          <w:lang w:val="hr-HR"/>
        </w:rPr>
        <w:t>URBROJ:2140-92-06-2</w:t>
      </w:r>
      <w:r w:rsidR="00091130" w:rsidRPr="00C744F5">
        <w:rPr>
          <w:sz w:val="24"/>
          <w:szCs w:val="24"/>
          <w:lang w:val="hr-HR"/>
        </w:rPr>
        <w:t>5</w:t>
      </w:r>
      <w:r w:rsidRPr="00C744F5">
        <w:rPr>
          <w:sz w:val="24"/>
          <w:szCs w:val="24"/>
          <w:lang w:val="hr-HR"/>
        </w:rPr>
        <w:t>-</w:t>
      </w:r>
      <w:r w:rsidR="00091130" w:rsidRPr="00C744F5">
        <w:rPr>
          <w:sz w:val="24"/>
          <w:szCs w:val="24"/>
          <w:lang w:val="hr-HR"/>
        </w:rPr>
        <w:t>3</w:t>
      </w:r>
    </w:p>
    <w:p w:rsidR="00970E60" w:rsidRPr="00C744F5" w:rsidRDefault="00970E60" w:rsidP="00970E60">
      <w:pPr>
        <w:rPr>
          <w:sz w:val="24"/>
          <w:szCs w:val="24"/>
          <w:lang w:val="hr-HR"/>
        </w:rPr>
      </w:pPr>
    </w:p>
    <w:p w:rsidR="00970E60" w:rsidRPr="00C744F5" w:rsidRDefault="00970E60" w:rsidP="00970E60">
      <w:pPr>
        <w:rPr>
          <w:sz w:val="24"/>
          <w:szCs w:val="24"/>
          <w:lang w:val="hr-HR"/>
        </w:rPr>
      </w:pPr>
      <w:r w:rsidRPr="00C744F5">
        <w:rPr>
          <w:sz w:val="24"/>
          <w:szCs w:val="24"/>
          <w:lang w:val="hr-HR"/>
        </w:rPr>
        <w:t xml:space="preserve">Zabok, </w:t>
      </w:r>
      <w:r w:rsidR="00F27C49">
        <w:rPr>
          <w:sz w:val="24"/>
          <w:szCs w:val="24"/>
          <w:lang w:val="hr-HR"/>
        </w:rPr>
        <w:t>__________</w:t>
      </w:r>
      <w:bookmarkStart w:id="0" w:name="_GoBack"/>
      <w:bookmarkEnd w:id="0"/>
    </w:p>
    <w:p w:rsidR="00970E60" w:rsidRPr="00C744F5" w:rsidRDefault="00970E60" w:rsidP="00970E60">
      <w:pPr>
        <w:pStyle w:val="Tijeloteksta"/>
      </w:pPr>
    </w:p>
    <w:p w:rsidR="00970E60" w:rsidRPr="00C744F5" w:rsidRDefault="00970E60" w:rsidP="00970E60">
      <w:pPr>
        <w:pStyle w:val="Tijeloteksta"/>
        <w:rPr>
          <w:b/>
          <w:color w:val="000000" w:themeColor="text1"/>
        </w:rPr>
      </w:pPr>
      <w:r w:rsidRPr="00C744F5">
        <w:rPr>
          <w:b/>
          <w:color w:val="000000" w:themeColor="text1"/>
        </w:rPr>
        <w:t xml:space="preserve">  </w:t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  <w:t xml:space="preserve">   PREDSJEDNI</w:t>
      </w:r>
      <w:r w:rsidR="00091130" w:rsidRPr="00C744F5">
        <w:rPr>
          <w:b/>
          <w:color w:val="000000" w:themeColor="text1"/>
        </w:rPr>
        <w:t>CA</w:t>
      </w:r>
      <w:r w:rsidRPr="00C744F5">
        <w:rPr>
          <w:b/>
          <w:color w:val="000000" w:themeColor="text1"/>
        </w:rPr>
        <w:t xml:space="preserve"> </w:t>
      </w:r>
    </w:p>
    <w:p w:rsidR="00970E60" w:rsidRPr="00C744F5" w:rsidRDefault="00970E60" w:rsidP="00970E60">
      <w:pPr>
        <w:pStyle w:val="Tijeloteksta"/>
        <w:rPr>
          <w:b/>
          <w:color w:val="000000" w:themeColor="text1"/>
        </w:rPr>
      </w:pP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</w:r>
      <w:r w:rsidRPr="00C744F5">
        <w:rPr>
          <w:b/>
          <w:color w:val="000000" w:themeColor="text1"/>
        </w:rPr>
        <w:tab/>
        <w:t>ŠKOLSKOG ODBORA</w:t>
      </w:r>
    </w:p>
    <w:p w:rsidR="00970E60" w:rsidRPr="00C744F5" w:rsidRDefault="00970E60" w:rsidP="00970E60">
      <w:pPr>
        <w:pStyle w:val="Tijeloteksta"/>
        <w:rPr>
          <w:color w:val="000000" w:themeColor="text1"/>
        </w:rPr>
      </w:pP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</w:r>
      <w:r w:rsidRPr="00C744F5">
        <w:rPr>
          <w:color w:val="000000" w:themeColor="text1"/>
        </w:rPr>
        <w:tab/>
        <w:t xml:space="preserve">             </w:t>
      </w:r>
      <w:r w:rsidR="00091130" w:rsidRPr="00C744F5">
        <w:rPr>
          <w:color w:val="000000" w:themeColor="text1"/>
        </w:rPr>
        <w:t xml:space="preserve">Karolina </w:t>
      </w:r>
      <w:proofErr w:type="spellStart"/>
      <w:r w:rsidR="00091130" w:rsidRPr="00C744F5">
        <w:rPr>
          <w:color w:val="000000" w:themeColor="text1"/>
        </w:rPr>
        <w:t>Ciglar,prof</w:t>
      </w:r>
      <w:proofErr w:type="spellEnd"/>
      <w:r w:rsidR="00091130" w:rsidRPr="00C744F5">
        <w:rPr>
          <w:color w:val="000000" w:themeColor="text1"/>
        </w:rPr>
        <w:t>.</w:t>
      </w: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  <w:r w:rsidRPr="00C744F5">
        <w:rPr>
          <w:color w:val="000000" w:themeColor="text1"/>
          <w:sz w:val="24"/>
          <w:szCs w:val="24"/>
        </w:rPr>
        <w:tab/>
        <w:t xml:space="preserve">Ova </w:t>
      </w:r>
      <w:proofErr w:type="spellStart"/>
      <w:r w:rsidRPr="00C744F5">
        <w:rPr>
          <w:color w:val="000000" w:themeColor="text1"/>
          <w:sz w:val="24"/>
          <w:szCs w:val="24"/>
        </w:rPr>
        <w:t>dopuna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744F5">
        <w:rPr>
          <w:color w:val="000000" w:themeColor="text1"/>
          <w:sz w:val="24"/>
          <w:szCs w:val="24"/>
        </w:rPr>
        <w:t>Pravilnika</w:t>
      </w:r>
      <w:proofErr w:type="spellEnd"/>
      <w:r w:rsidRPr="00C744F5">
        <w:rPr>
          <w:color w:val="000000" w:themeColor="text1"/>
          <w:sz w:val="24"/>
          <w:szCs w:val="24"/>
        </w:rPr>
        <w:t xml:space="preserve">  </w:t>
      </w:r>
      <w:proofErr w:type="spellStart"/>
      <w:r w:rsidRPr="00C744F5">
        <w:rPr>
          <w:color w:val="000000" w:themeColor="text1"/>
          <w:sz w:val="24"/>
          <w:szCs w:val="24"/>
        </w:rPr>
        <w:t>objavljena</w:t>
      </w:r>
      <w:proofErr w:type="spellEnd"/>
      <w:proofErr w:type="gramEnd"/>
      <w:r w:rsidRPr="00C744F5">
        <w:rPr>
          <w:color w:val="000000" w:themeColor="text1"/>
          <w:sz w:val="24"/>
          <w:szCs w:val="24"/>
        </w:rPr>
        <w:t xml:space="preserve"> je </w:t>
      </w:r>
      <w:proofErr w:type="spellStart"/>
      <w:r w:rsidRPr="00C744F5">
        <w:rPr>
          <w:color w:val="000000" w:themeColor="text1"/>
          <w:sz w:val="24"/>
          <w:szCs w:val="24"/>
        </w:rPr>
        <w:t>oglasnoj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r w:rsidRPr="00C744F5">
        <w:rPr>
          <w:color w:val="000000" w:themeColor="text1"/>
          <w:sz w:val="24"/>
          <w:szCs w:val="24"/>
        </w:rPr>
        <w:t>ploči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r w:rsidRPr="00C744F5">
        <w:rPr>
          <w:color w:val="000000" w:themeColor="text1"/>
          <w:sz w:val="24"/>
          <w:szCs w:val="24"/>
        </w:rPr>
        <w:t>Škole</w:t>
      </w:r>
      <w:proofErr w:type="spellEnd"/>
      <w:r w:rsidRPr="00C744F5">
        <w:rPr>
          <w:color w:val="000000" w:themeColor="text1"/>
          <w:sz w:val="24"/>
          <w:szCs w:val="24"/>
        </w:rPr>
        <w:t xml:space="preserve"> dana _______________. </w:t>
      </w:r>
      <w:proofErr w:type="spellStart"/>
      <w:r w:rsidRPr="00C744F5">
        <w:rPr>
          <w:color w:val="000000" w:themeColor="text1"/>
          <w:sz w:val="24"/>
          <w:szCs w:val="24"/>
        </w:rPr>
        <w:t>godine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r w:rsidRPr="00C744F5">
        <w:rPr>
          <w:color w:val="000000" w:themeColor="text1"/>
          <w:sz w:val="24"/>
          <w:szCs w:val="24"/>
        </w:rPr>
        <w:t>te</w:t>
      </w:r>
      <w:proofErr w:type="spellEnd"/>
      <w:r w:rsidRPr="00C744F5">
        <w:rPr>
          <w:color w:val="000000" w:themeColor="text1"/>
          <w:sz w:val="24"/>
          <w:szCs w:val="24"/>
        </w:rPr>
        <w:t xml:space="preserve"> je </w:t>
      </w:r>
      <w:proofErr w:type="spellStart"/>
      <w:r w:rsidRPr="00C744F5">
        <w:rPr>
          <w:color w:val="000000" w:themeColor="text1"/>
          <w:sz w:val="24"/>
          <w:szCs w:val="24"/>
        </w:rPr>
        <w:t>stupila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r w:rsidRPr="00C744F5">
        <w:rPr>
          <w:color w:val="000000" w:themeColor="text1"/>
          <w:sz w:val="24"/>
          <w:szCs w:val="24"/>
        </w:rPr>
        <w:t>na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r w:rsidRPr="00C744F5">
        <w:rPr>
          <w:color w:val="000000" w:themeColor="text1"/>
          <w:sz w:val="24"/>
          <w:szCs w:val="24"/>
        </w:rPr>
        <w:t>snagu</w:t>
      </w:r>
      <w:proofErr w:type="spellEnd"/>
      <w:r w:rsidRPr="00C744F5">
        <w:rPr>
          <w:color w:val="000000" w:themeColor="text1"/>
          <w:sz w:val="24"/>
          <w:szCs w:val="24"/>
        </w:rPr>
        <w:t xml:space="preserve"> dana _________________________ </w:t>
      </w:r>
      <w:proofErr w:type="spellStart"/>
      <w:r w:rsidRPr="00C744F5">
        <w:rPr>
          <w:color w:val="000000" w:themeColor="text1"/>
          <w:sz w:val="24"/>
          <w:szCs w:val="24"/>
        </w:rPr>
        <w:t>godine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  <w:t xml:space="preserve">   RAVNATELJICA</w:t>
      </w:r>
    </w:p>
    <w:p w:rsidR="00970E60" w:rsidRPr="00C744F5" w:rsidRDefault="00970E60" w:rsidP="00970E60">
      <w:pPr>
        <w:rPr>
          <w:color w:val="000000" w:themeColor="text1"/>
          <w:sz w:val="24"/>
          <w:szCs w:val="24"/>
        </w:rPr>
      </w:pP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</w:r>
      <w:r w:rsidRPr="00C744F5">
        <w:rPr>
          <w:color w:val="000000" w:themeColor="text1"/>
          <w:sz w:val="24"/>
          <w:szCs w:val="24"/>
        </w:rPr>
        <w:tab/>
        <w:t xml:space="preserve">    </w:t>
      </w:r>
      <w:proofErr w:type="spellStart"/>
      <w:r w:rsidRPr="00C744F5">
        <w:rPr>
          <w:color w:val="000000" w:themeColor="text1"/>
          <w:sz w:val="24"/>
          <w:szCs w:val="24"/>
        </w:rPr>
        <w:t>Draženka</w:t>
      </w:r>
      <w:proofErr w:type="spellEnd"/>
      <w:r w:rsidRPr="00C744F5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744F5">
        <w:rPr>
          <w:color w:val="000000" w:themeColor="text1"/>
          <w:sz w:val="24"/>
          <w:szCs w:val="24"/>
        </w:rPr>
        <w:t>Jurec,dipl.ped</w:t>
      </w:r>
      <w:proofErr w:type="spellEnd"/>
      <w:proofErr w:type="gramEnd"/>
      <w:r w:rsidRPr="00C744F5">
        <w:rPr>
          <w:color w:val="000000" w:themeColor="text1"/>
          <w:sz w:val="24"/>
          <w:szCs w:val="24"/>
        </w:rPr>
        <w:t>.</w:t>
      </w:r>
    </w:p>
    <w:p w:rsidR="00970E60" w:rsidRPr="00C744F5" w:rsidRDefault="00970E60" w:rsidP="00970E60">
      <w:pPr>
        <w:spacing w:after="160" w:line="259" w:lineRule="auto"/>
        <w:rPr>
          <w:rFonts w:eastAsiaTheme="minorHAnsi"/>
          <w:sz w:val="24"/>
          <w:szCs w:val="24"/>
          <w:lang w:val="hr-HR" w:eastAsia="en-US"/>
        </w:rPr>
      </w:pPr>
    </w:p>
    <w:p w:rsidR="00970E60" w:rsidRPr="00C744F5" w:rsidRDefault="00970E60" w:rsidP="00970E60">
      <w:pPr>
        <w:spacing w:after="160" w:line="259" w:lineRule="auto"/>
        <w:rPr>
          <w:rFonts w:eastAsiaTheme="minorHAnsi"/>
          <w:sz w:val="24"/>
          <w:szCs w:val="24"/>
          <w:lang w:val="hr-HR" w:eastAsia="en-US"/>
        </w:rPr>
      </w:pPr>
    </w:p>
    <w:p w:rsidR="00970E60" w:rsidRPr="00C744F5" w:rsidRDefault="00970E60" w:rsidP="00970E60">
      <w:pPr>
        <w:spacing w:after="160" w:line="259" w:lineRule="auto"/>
        <w:rPr>
          <w:rFonts w:eastAsiaTheme="minorHAnsi"/>
          <w:sz w:val="24"/>
          <w:szCs w:val="24"/>
          <w:lang w:val="hr-HR" w:eastAsia="en-US"/>
        </w:rPr>
      </w:pPr>
    </w:p>
    <w:sectPr w:rsidR="00970E60" w:rsidRPr="00C7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A0289"/>
    <w:multiLevelType w:val="hybridMultilevel"/>
    <w:tmpl w:val="1D84AF0C"/>
    <w:lvl w:ilvl="0" w:tplc="42A06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D27C9"/>
    <w:multiLevelType w:val="hybridMultilevel"/>
    <w:tmpl w:val="13B2F89C"/>
    <w:lvl w:ilvl="0" w:tplc="1382DDA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0093C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2B02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6F45E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77FA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AC106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E22A4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070DA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FB24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27"/>
    <w:rsid w:val="00091130"/>
    <w:rsid w:val="00096C74"/>
    <w:rsid w:val="000D009F"/>
    <w:rsid w:val="0015127F"/>
    <w:rsid w:val="00193690"/>
    <w:rsid w:val="00197540"/>
    <w:rsid w:val="00291DE6"/>
    <w:rsid w:val="005E1A9D"/>
    <w:rsid w:val="0068777F"/>
    <w:rsid w:val="00970E60"/>
    <w:rsid w:val="00A5721C"/>
    <w:rsid w:val="00B425A1"/>
    <w:rsid w:val="00C744F5"/>
    <w:rsid w:val="00CC7D27"/>
    <w:rsid w:val="00CE4ED9"/>
    <w:rsid w:val="00E504D3"/>
    <w:rsid w:val="00E9568D"/>
    <w:rsid w:val="00F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D5F"/>
  <w15:chartTrackingRefBased/>
  <w15:docId w15:val="{9130F689-CAC6-4DE4-A77D-A1E86B82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CC7D27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7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7D2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75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hr-HR"/>
    </w:rPr>
  </w:style>
  <w:style w:type="paragraph" w:styleId="Tijeloteksta">
    <w:name w:val="Body Text"/>
    <w:basedOn w:val="Normal"/>
    <w:link w:val="TijelotekstaChar"/>
    <w:rsid w:val="00970E60"/>
    <w:pPr>
      <w:jc w:val="both"/>
    </w:pPr>
    <w:rPr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70E60"/>
    <w:rPr>
      <w:rFonts w:ascii="Times New Roman" w:eastAsia="Times New Roman" w:hAnsi="Times New Roman" w:cs="Times New Roman"/>
      <w:sz w:val="24"/>
      <w:szCs w:val="24"/>
    </w:rPr>
  </w:style>
  <w:style w:type="paragraph" w:customStyle="1" w:styleId="box479914">
    <w:name w:val="box_479914"/>
    <w:basedOn w:val="Normal"/>
    <w:rsid w:val="005E1A9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2025-10-02T05:34:00Z</cp:lastPrinted>
  <dcterms:created xsi:type="dcterms:W3CDTF">2025-10-16T11:48:00Z</dcterms:created>
  <dcterms:modified xsi:type="dcterms:W3CDTF">2025-10-20T10:45:00Z</dcterms:modified>
</cp:coreProperties>
</file>